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center"/>
        <w:outlineLvl w:val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32"/>
          <w:szCs w:val="32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center"/>
        <w:outlineLvl w:val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0830" cy="38074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Liberation Serif" w:hAnsi="Liberation Serif"/>
          <w:b/>
          <w:bCs/>
          <w:i w:val="false"/>
          <w:caps w:val="false"/>
          <w:smallCaps w:val="false"/>
          <w:color w:val="22272F"/>
          <w:spacing w:val="0"/>
          <w:sz w:val="32"/>
          <w:szCs w:val="32"/>
          <w:lang w:val="ru-RU" w:eastAsia="ru-RU" w:bidi="ar-SA"/>
        </w:rPr>
        <w:t>Предоставление многодетной семье денежной выплаты на приобретение одежды для посещения ребенком учебных занятий, в том числе спортивной формы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Liberation Serif" w:hAnsi="Liberation Serif"/>
          <w:sz w:val="26"/>
          <w:szCs w:val="26"/>
          <w:lang w:val="ru-RU" w:eastAsia="ru-RU" w:bidi="ar-SA"/>
        </w:rPr>
        <w:t xml:space="preserve">(постановление </w:t>
      </w: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 xml:space="preserve">Правительства Свердловской области от 27.06.2024 № </w:t>
      </w:r>
      <w:r>
        <w:rPr>
          <w:rStyle w:val="Style7"/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shd w:fill="FFFFFF" w:val="clear"/>
          <w:lang w:val="ru-RU" w:eastAsia="ru-RU" w:bidi="ar-SA"/>
        </w:rPr>
        <w:t>432</w:t>
      </w: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-</w:t>
      </w:r>
      <w:r>
        <w:rPr>
          <w:rStyle w:val="Style7"/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shd w:fill="FFFFFF" w:val="clear"/>
          <w:lang w:val="ru-RU" w:eastAsia="ru-RU" w:bidi="ar-SA"/>
        </w:rPr>
        <w:t>ПП  «</w:t>
      </w: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Об утверждении порядков и условий предоставления многодетным семьям отдельных мер социальной поддержки»</w:t>
      </w:r>
      <w:r>
        <w:rPr>
          <w:rFonts w:eastAsia="Times New Roman" w:ascii="Liberation Serif" w:hAnsi="Liberation Serif"/>
          <w:sz w:val="26"/>
          <w:szCs w:val="26"/>
          <w:lang w:val="ru-RU" w:eastAsia="ru-RU" w:bidi="ar-SA"/>
        </w:rPr>
        <w:t>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 w:eastAsia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</w:pP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bookmarkStart w:id="0" w:name="p_619"/>
      <w:bookmarkEnd w:id="0"/>
      <w:r>
        <w:rPr>
          <w:rFonts w:eastAsia="Times New Roman" w:ascii="Liberation Serif" w:hAnsi="Liberation Serif"/>
          <w:b/>
          <w:bCs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Денежная выплата</w:t>
      </w: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 xml:space="preserve"> предоставляется</w:t>
      </w:r>
      <w:r>
        <w:rPr>
          <w:rFonts w:eastAsia="Times New Roman" w:ascii="Liberation Serif" w:hAnsi="Liberation Serif"/>
          <w:b/>
          <w:bCs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 xml:space="preserve"> в размере 6270 рублей (в 2025 году) </w:t>
      </w: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 xml:space="preserve">на каждого ребенка из многодетной семьи, обучающегося в образовательной организации по образовательной программе начального общего, основного общего или среднего общего образования (далее - обучающийся), </w:t>
      </w:r>
      <w:r>
        <w:rPr>
          <w:rFonts w:eastAsia="Times New Roman" w:ascii="Liberation Serif" w:hAnsi="Liberation Serif"/>
          <w:b/>
          <w:bCs/>
          <w:i w:val="false"/>
          <w:caps w:val="false"/>
          <w:smallCaps w:val="false"/>
          <w:color w:val="22272F"/>
          <w:spacing w:val="0"/>
          <w:sz w:val="26"/>
          <w:szCs w:val="26"/>
          <w:u w:val="single"/>
          <w:lang w:val="ru-RU" w:eastAsia="ru-RU" w:bidi="ar-SA"/>
        </w:rPr>
        <w:t>один раз в два календарных года</w:t>
      </w:r>
      <w:r>
        <w:rPr>
          <w:rFonts w:eastAsia="Times New Roman" w:ascii="Liberation Serif" w:hAnsi="Liberation Serif"/>
          <w:b/>
          <w:bCs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 xml:space="preserve"> при соблюдении следующих условий:</w:t>
      </w:r>
    </w:p>
    <w:p>
      <w:pPr>
        <w:pStyle w:val="Style13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bookmarkStart w:id="1" w:name="p_14"/>
      <w:bookmarkStart w:id="2" w:name="entry_1021"/>
      <w:bookmarkEnd w:id="1"/>
      <w:bookmarkEnd w:id="2"/>
      <w:r>
        <w:rPr>
          <w:rFonts w:eastAsia="Times New Roman" w:ascii="Liberation Serif" w:hAnsi="Liberation Serif"/>
          <w:b w:val="false"/>
          <w:bCs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1) многодетная семья имеет трех и более детей (в том числе принятых в семью на воспитание) в возрасте до 18 лет, а также в возрасте до 23 лет при условии их обучения в организациях, осуществляющих образовательную деятельность, по очной форме обучения;</w:t>
      </w:r>
    </w:p>
    <w:p>
      <w:pPr>
        <w:pStyle w:val="Style13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bookmarkStart w:id="3" w:name="p_15"/>
      <w:bookmarkStart w:id="4" w:name="entry_1022"/>
      <w:bookmarkEnd w:id="3"/>
      <w:bookmarkEnd w:id="4"/>
      <w:r>
        <w:rPr>
          <w:rFonts w:eastAsia="Times New Roman" w:ascii="Liberation Serif" w:hAnsi="Liberation Serif"/>
          <w:b w:val="false"/>
          <w:bCs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2) многодетная семья имеет среднедушевой доход, не превышающий двукратной величины прожиточного минимума на душу населения, установленной в Свердловской области;</w:t>
      </w:r>
    </w:p>
    <w:p>
      <w:pPr>
        <w:pStyle w:val="Style13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bookmarkStart w:id="5" w:name="p_620"/>
      <w:bookmarkEnd w:id="5"/>
      <w:r>
        <w:rPr>
          <w:rFonts w:eastAsia="Times New Roman" w:ascii="Liberation Serif" w:hAnsi="Liberation Serif"/>
          <w:b w:val="false"/>
          <w:bCs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3) обучающийся обучается в образовательной организации, расположенной на территории Свердловской области, по образовательной программе начального общего, основного общего или среднего общего образования;</w:t>
      </w:r>
    </w:p>
    <w:p>
      <w:pPr>
        <w:pStyle w:val="Style13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bookmarkStart w:id="6" w:name="p_17"/>
      <w:bookmarkStart w:id="7" w:name="entry_1024"/>
      <w:bookmarkEnd w:id="6"/>
      <w:bookmarkEnd w:id="7"/>
      <w:r>
        <w:rPr>
          <w:rFonts w:eastAsia="Times New Roman" w:ascii="Liberation Serif" w:hAnsi="Liberation Serif"/>
          <w:b w:val="false"/>
          <w:bCs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4) родитель (законный представитель) обучающегося, обратившийся за предоставлением денежной выплаты, проживает на территории Свердловской области;</w:t>
      </w:r>
    </w:p>
    <w:p>
      <w:pPr>
        <w:pStyle w:val="Style13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bookmarkStart w:id="8" w:name="p_18"/>
      <w:bookmarkStart w:id="9" w:name="entry_1025"/>
      <w:bookmarkEnd w:id="8"/>
      <w:bookmarkEnd w:id="9"/>
      <w:r>
        <w:rPr>
          <w:rFonts w:eastAsia="Times New Roman" w:ascii="Liberation Serif" w:hAnsi="Liberation Serif"/>
          <w:b w:val="false"/>
          <w:bCs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5) обучающийся не находится на полном государственном обеспечении.</w:t>
      </w:r>
    </w:p>
    <w:p>
      <w:pPr>
        <w:pStyle w:val="Style13"/>
        <w:widowControl/>
        <w:suppressAutoHyphens w:val="true"/>
        <w:bidi w:val="0"/>
        <w:spacing w:lineRule="auto" w:line="240" w:beforeAutospacing="1" w:afterAutospacing="1"/>
        <w:ind w:left="0" w:right="0" w:firstLine="567"/>
        <w:jc w:val="both"/>
        <w:rPr>
          <w:sz w:val="26"/>
          <w:szCs w:val="26"/>
        </w:rPr>
      </w:pPr>
      <w:bookmarkStart w:id="10" w:name="p_21"/>
      <w:bookmarkEnd w:id="10"/>
      <w:r>
        <w:rPr>
          <w:rFonts w:eastAsia="Times New Roman" w:ascii="Liberation Serif" w:hAnsi="Liberation Serif"/>
          <w:b w:val="false"/>
          <w:bCs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К заявлению прилагаются следующие документы:</w:t>
      </w:r>
    </w:p>
    <w:p>
      <w:pPr>
        <w:pStyle w:val="Style13"/>
        <w:widowControl/>
        <w:suppressAutoHyphens w:val="true"/>
        <w:bidi w:val="0"/>
        <w:spacing w:lineRule="auto" w:line="276" w:before="281" w:after="281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1) справка об обучении обучающегося в образовательной организации, расположенной на территории Свердловской области, по образовательной программе начального общего, основного общего или среднего общего образования;</w:t>
      </w:r>
    </w:p>
    <w:p>
      <w:pPr>
        <w:pStyle w:val="Style13"/>
        <w:widowControl/>
        <w:suppressAutoHyphens w:val="true"/>
        <w:bidi w:val="0"/>
        <w:spacing w:lineRule="auto" w:line="276" w:before="281" w:after="281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2) справка об обучении детей в возрасте от 18 до 23 лет в организациях, осуществляющих образовательную деятельность, по очной форме обучения;</w:t>
      </w:r>
    </w:p>
    <w:p>
      <w:pPr>
        <w:pStyle w:val="Style13"/>
        <w:widowControl/>
        <w:suppressAutoHyphens w:val="true"/>
        <w:bidi w:val="0"/>
        <w:spacing w:lineRule="auto" w:line="276" w:before="281" w:after="281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3) свидетельство о заключении (расторжении брака);</w:t>
      </w:r>
    </w:p>
    <w:p>
      <w:pPr>
        <w:pStyle w:val="Style13"/>
        <w:widowControl/>
        <w:suppressAutoHyphens w:val="true"/>
        <w:bidi w:val="0"/>
        <w:spacing w:lineRule="auto" w:line="276" w:before="281" w:after="281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4) документы, подтверждающие доход заявителя и членов его семьи за 3 последних календарных месяца, предшествующих одному календарному месяцу перед месяцем подачи заявления,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>
      <w:pPr>
        <w:pStyle w:val="Style13"/>
        <w:widowControl/>
        <w:suppressAutoHyphens w:val="true"/>
        <w:bidi w:val="0"/>
        <w:spacing w:lineRule="auto" w:line="276" w:before="281" w:after="281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5) решение суда о направлении члена семьи заявителя на принудительное лечение - в случае нахождения члена семьи заявителя на принудительном лечении;</w:t>
      </w:r>
    </w:p>
    <w:p>
      <w:pPr>
        <w:pStyle w:val="Style13"/>
        <w:widowControl/>
        <w:suppressAutoHyphens w:val="true"/>
        <w:bidi w:val="0"/>
        <w:spacing w:lineRule="auto" w:line="276" w:before="281" w:after="281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6) документ о нахождении члена семьи заявителя в розыске - в случае нахождения члена семьи заявителя в розыске;</w:t>
      </w:r>
    </w:p>
    <w:p>
      <w:pPr>
        <w:pStyle w:val="Style13"/>
        <w:widowControl/>
        <w:suppressAutoHyphens w:val="true"/>
        <w:bidi w:val="0"/>
        <w:spacing w:lineRule="auto" w:line="276" w:before="281" w:after="281"/>
        <w:ind w:left="0" w:right="0" w:hanging="0"/>
        <w:contextualSpacing/>
        <w:jc w:val="both"/>
        <w:rPr>
          <w:sz w:val="26"/>
          <w:szCs w:val="26"/>
        </w:rPr>
      </w:pP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7) решение суда о признании члена семьи заявителя безвестно отсутствующим или об объявлении члена семьи заявителя умершим - в случае признания члена семьи заявителя безвестно отсутствующим или объявления члена семьи заявителя умершим.</w:t>
      </w:r>
    </w:p>
    <w:p>
      <w:pPr>
        <w:pStyle w:val="Normal"/>
        <w:widowControl/>
        <w:suppressAutoHyphens w:val="true"/>
        <w:bidi w:val="0"/>
        <w:spacing w:lineRule="auto" w:line="240" w:before="53" w:after="53"/>
        <w:ind w:left="0" w:right="0" w:firstLine="567"/>
        <w:contextualSpacing/>
        <w:jc w:val="both"/>
        <w:rPr>
          <w:sz w:val="26"/>
          <w:szCs w:val="26"/>
        </w:rPr>
      </w:pPr>
      <w:r>
        <w:rPr>
          <w:rFonts w:eastAsia="Times New Roman"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6"/>
          <w:szCs w:val="26"/>
          <w:lang w:val="ru-RU" w:eastAsia="ru-RU" w:bidi="ar-SA"/>
        </w:rPr>
        <w:t>Заявление может быть подано в управление социальной политики заявителем через  Многофункциональный центр предоставления государственных и муниципальных услуг, либо через Единый портал государственных и муниципальных услуг.</w:t>
      </w:r>
    </w:p>
    <w:p>
      <w:pPr>
        <w:pStyle w:val="Style22"/>
        <w:widowControl/>
        <w:suppressAutoHyphens w:val="true"/>
        <w:bidi w:val="0"/>
        <w:spacing w:lineRule="atLeast" w:line="0" w:before="0" w:after="0"/>
        <w:ind w:left="0" w:right="0" w:firstLine="567"/>
        <w:contextualSpacing/>
        <w:jc w:val="left"/>
        <w:rPr/>
      </w:pPr>
      <w:r>
        <w:rPr>
          <w:rStyle w:val="Style7"/>
          <w:rFonts w:cs="Liberation Serif;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За консультацией обращаться в Управление социальной политики № 10  по адресам:</w:t>
      </w:r>
    </w:p>
    <w:p>
      <w:pPr>
        <w:pStyle w:val="Normal"/>
        <w:widowControl/>
        <w:suppressAutoHyphens w:val="true"/>
        <w:bidi w:val="0"/>
        <w:spacing w:lineRule="atLeast" w:line="0" w:before="0" w:after="0"/>
        <w:ind w:left="0" w:right="0" w:hanging="0"/>
        <w:contextualSpacing/>
        <w:jc w:val="both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7"/>
          <w:rFonts w:eastAsia="Calibri" w:cs="Arial" w:ascii="Liberation Serif" w:hAnsi="Liberation Serif"/>
          <w:b w:val="false"/>
          <w:bCs w:val="false"/>
          <w:i w:val="false"/>
          <w:caps w:val="false"/>
          <w:smallCaps w:val="false"/>
          <w:color w:val="111111"/>
          <w:spacing w:val="0"/>
          <w:sz w:val="26"/>
          <w:szCs w:val="26"/>
          <w:u w:val="none"/>
          <w:shd w:fill="FFFFFF" w:val="clear"/>
        </w:rPr>
        <w:tab/>
      </w:r>
      <w:hyperlink r:id="rId3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>г. Заречный, ул. Ленина, 12 (приемн</w:t>
        </w:r>
      </w:hyperlink>
      <w:hyperlink r:id="rId4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>ые</w:t>
        </w:r>
      </w:hyperlink>
      <w:hyperlink r:id="rId5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 xml:space="preserve"> д</w:t>
        </w:r>
      </w:hyperlink>
      <w:hyperlink r:id="rId6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>ни</w:t>
        </w:r>
      </w:hyperlink>
      <w:hyperlink r:id="rId7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 xml:space="preserve">: </w:t>
        </w:r>
      </w:hyperlink>
      <w:hyperlink r:id="rId8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 xml:space="preserve">понедельник, </w:t>
        </w:r>
      </w:hyperlink>
      <w:hyperlink r:id="rId9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>среда с 8:00 до</w:t>
        </w:r>
      </w:hyperlink>
      <w:hyperlink r:id="rId10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> </w:t>
        </w:r>
      </w:hyperlink>
      <w:hyperlink r:id="rId11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 xml:space="preserve">17:00, </w:t>
        </w:r>
      </w:hyperlink>
      <w:hyperlink r:id="rId12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 xml:space="preserve">перерыв с 12:00 до 12:48 </w:t>
        </w:r>
      </w:hyperlink>
      <w:hyperlink r:id="rId13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>),</w:t>
        </w:r>
      </w:hyperlink>
      <w:r>
        <w:rPr>
          <w:rStyle w:val="Style7"/>
          <w:rFonts w:eastAsia="Calibri" w:cs="Arial" w:ascii="Liberation Serif" w:hAnsi="Liberation Serif"/>
          <w:b w:val="false"/>
          <w:bCs w:val="false"/>
          <w:i w:val="false"/>
          <w:caps w:val="false"/>
          <w:smallCaps w:val="false"/>
          <w:color w:val="111111"/>
          <w:spacing w:val="0"/>
          <w:sz w:val="26"/>
          <w:szCs w:val="26"/>
          <w:u w:val="none"/>
          <w:shd w:fill="FFFFFF" w:val="clear"/>
        </w:rPr>
        <w:t xml:space="preserve"> </w:t>
      </w:r>
      <w:hyperlink r:id="rId14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 xml:space="preserve">телефон </w:t>
        </w:r>
      </w:hyperlink>
      <w:hyperlink r:id="rId15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>8(34377) 7-37-00 (д</w:t>
        </w:r>
      </w:hyperlink>
      <w:hyperlink r:id="rId16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>об. 2)</w:t>
        </w:r>
      </w:hyperlink>
      <w:hyperlink r:id="rId17">
        <w:r>
          <w:rPr>
            <w:rFonts w:eastAsia="Calibri" w:cs="Arial" w:ascii="Liberation Serif" w:hAnsi="Liberation Serif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</w:rPr>
          <w:t xml:space="preserve"> </w:t>
        </w:r>
      </w:hyperlink>
    </w:p>
    <w:p>
      <w:pPr>
        <w:pStyle w:val="Normal"/>
        <w:widowControl/>
        <w:suppressAutoHyphens w:val="true"/>
        <w:bidi w:val="0"/>
        <w:spacing w:lineRule="atLeast" w:line="0" w:before="0" w:after="0"/>
        <w:ind w:left="0" w:right="0" w:hanging="0"/>
        <w:contextualSpacing/>
        <w:jc w:val="both"/>
        <w:rPr>
          <w:rFonts w:ascii="Liberation Serif" w:hAnsi="Liberation Serif"/>
          <w:b w:val="false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7"/>
          <w:rFonts w:eastAsia="Calibri" w:cs="Arial" w:ascii="Liberation Serif" w:hAnsi="Liberation Serif"/>
          <w:b w:val="false"/>
          <w:bCs/>
          <w:i w:val="false"/>
          <w:caps w:val="false"/>
          <w:smallCaps w:val="false"/>
          <w:color w:val="111111"/>
          <w:spacing w:val="0"/>
          <w:sz w:val="26"/>
          <w:szCs w:val="26"/>
          <w:u w:val="none"/>
          <w:shd w:fill="FFFFFF" w:val="clear"/>
          <w:lang w:val="ru-RU" w:eastAsia="ru-RU" w:bidi="ar-SA"/>
        </w:rPr>
        <w:tab/>
      </w:r>
      <w:hyperlink r:id="rId18">
        <w:r>
          <w:rPr>
            <w:rFonts w:eastAsia="Calibri" w:cs="Arial" w:ascii="Liberation Serif" w:hAnsi="Liberation Serif"/>
            <w:b w:val="false"/>
            <w:bCs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  <w:lang w:val="ru-RU" w:eastAsia="ru-RU" w:bidi="ar-SA"/>
          </w:rPr>
          <w:t xml:space="preserve">п. Белоярский, ул. Ленина, 259 (приемный день: понедельник с 8:00 до 17:00, </w:t>
        </w:r>
      </w:hyperlink>
      <w:hyperlink r:id="rId19">
        <w:r>
          <w:rPr>
            <w:rFonts w:eastAsia="Calibri" w:cs="Arial" w:ascii="Liberation Serif" w:hAnsi="Liberation Serif"/>
            <w:b w:val="false"/>
            <w:bCs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  <w:lang w:val="ru-RU" w:eastAsia="ru-RU" w:bidi="ar-SA"/>
          </w:rPr>
          <w:t xml:space="preserve">перерыв с 12:00 до 12:48 </w:t>
        </w:r>
      </w:hyperlink>
      <w:hyperlink r:id="rId20">
        <w:r>
          <w:rPr>
            <w:rFonts w:eastAsia="Calibri" w:cs="Arial" w:ascii="Liberation Serif" w:hAnsi="Liberation Serif"/>
            <w:b w:val="false"/>
            <w:bCs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  <w:lang w:val="ru-RU" w:eastAsia="ru-RU" w:bidi="ar-SA"/>
          </w:rPr>
          <w:t>),</w:t>
        </w:r>
      </w:hyperlink>
      <w:hyperlink r:id="rId21">
        <w:r>
          <w:rPr>
            <w:rFonts w:eastAsia="Calibri" w:cs="Arial" w:ascii="Liberation Serif" w:hAnsi="Liberation Serif"/>
            <w:b w:val="false"/>
            <w:bCs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  <w:lang w:val="ru-RU" w:eastAsia="ru-RU" w:bidi="ar-SA"/>
          </w:rPr>
          <w:t xml:space="preserve">телефон </w:t>
        </w:r>
      </w:hyperlink>
      <w:hyperlink r:id="rId22">
        <w:r>
          <w:rPr>
            <w:rFonts w:eastAsia="Calibri" w:cs="Arial" w:ascii="Liberation Serif" w:hAnsi="Liberation Serif"/>
            <w:b w:val="false"/>
            <w:bCs/>
            <w:i w:val="false"/>
            <w:caps w:val="false"/>
            <w:smallCaps w:val="false"/>
            <w:color w:val="111111"/>
            <w:spacing w:val="0"/>
            <w:sz w:val="26"/>
            <w:szCs w:val="26"/>
            <w:u w:val="none"/>
            <w:shd w:fill="FFFFFF" w:val="clear"/>
            <w:lang w:val="ru-RU" w:eastAsia="ru-RU" w:bidi="ar-SA"/>
          </w:rPr>
          <w:t>8(34377) 2-12-0</w:t>
        </w:r>
      </w:hyperlink>
      <w:r>
        <w:rPr>
          <w:rStyle w:val="Style7"/>
          <w:rFonts w:eastAsia="Calibri" w:cs="Arial" w:ascii="Liberation Serif" w:hAnsi="Liberation Serif"/>
          <w:b w:val="false"/>
          <w:bCs/>
          <w:i w:val="false"/>
          <w:caps w:val="false"/>
          <w:smallCaps w:val="false"/>
          <w:color w:val="111111"/>
          <w:spacing w:val="0"/>
          <w:sz w:val="26"/>
          <w:szCs w:val="26"/>
          <w:u w:val="none"/>
          <w:shd w:fill="FFFFFF" w:val="clear"/>
          <w:lang w:val="ru-RU" w:eastAsia="ru-RU" w:bidi="ar-SA"/>
        </w:rPr>
        <w:t>8</w:t>
      </w:r>
    </w:p>
    <w:p>
      <w:pPr>
        <w:sectPr>
          <w:type w:val="nextPage"/>
          <w:pgSz w:w="11906" w:h="16838"/>
          <w:pgMar w:left="567" w:right="448" w:gutter="0" w:header="0" w:top="284" w:footer="0" w:bottom="42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Autospacing="1" w:afterAutospacing="1"/>
        <w:rPr>
          <w:rFonts w:ascii="Liberation Serif" w:hAnsi="Liberation Serif"/>
          <w:sz w:val="24"/>
          <w:szCs w:val="24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769735" cy="373189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35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2272F"/>
          <w:spacing w:val="0"/>
          <w:sz w:val="24"/>
          <w:szCs w:val="24"/>
        </w:rPr>
        <w:tab/>
      </w:r>
    </w:p>
    <w:sectPr>
      <w:type w:val="continuous"/>
      <w:pgSz w:w="11906" w:h="16838"/>
      <w:pgMar w:left="567" w:right="448" w:gutter="0" w:header="0" w:top="284" w:footer="0" w:bottom="42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3d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1"/>
    <w:uiPriority w:val="9"/>
    <w:qFormat/>
    <w:rsid w:val="00a73d10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a73d10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a73d10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a73d10"/>
    <w:pPr>
      <w:keepNext w:val="true"/>
      <w:spacing w:before="240" w:after="60"/>
      <w:outlineLvl w:val="3"/>
    </w:pPr>
    <w:rPr>
      <w:rFonts w:cs="" w:cstheme="majorBidi"/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unhideWhenUsed/>
    <w:qFormat/>
    <w:rsid w:val="00a73d10"/>
    <w:pPr>
      <w:spacing w:before="240" w:after="60"/>
      <w:outlineLvl w:val="4"/>
    </w:pPr>
    <w:rPr>
      <w:rFonts w:cs="" w:cstheme="majorBid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a73d10"/>
    <w:pPr>
      <w:spacing w:before="240" w:after="60"/>
      <w:outlineLvl w:val="5"/>
    </w:pPr>
    <w:rPr>
      <w:rFonts w:cs="" w:cstheme="majorBidi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a73d10"/>
    <w:pPr>
      <w:spacing w:before="240" w:after="60"/>
      <w:outlineLvl w:val="6"/>
    </w:pPr>
    <w:rPr>
      <w:rFonts w:cs="" w:cstheme="majorBidi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a73d10"/>
    <w:pPr>
      <w:spacing w:before="240" w:after="60"/>
      <w:outlineLvl w:val="7"/>
    </w:pPr>
    <w:rPr>
      <w:rFonts w:cs="" w:cstheme="majorBidi"/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a73d10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a73d1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qFormat/>
    <w:rsid w:val="00a73d1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Style5" w:customStyle="1">
    <w:name w:val="Основной текст Знак"/>
    <w:basedOn w:val="DefaultParagraphFont"/>
    <w:uiPriority w:val="99"/>
    <w:semiHidden/>
    <w:qFormat/>
    <w:rsid w:val="00055607"/>
    <w:rPr>
      <w:rFonts w:ascii="Calibri" w:hAnsi="Calibri" w:eastAsia="Calibri"/>
      <w:sz w:val="22"/>
      <w:szCs w:val="22"/>
      <w:lang w:eastAsia="en-US"/>
    </w:rPr>
  </w:style>
  <w:style w:type="character" w:styleId="31" w:customStyle="1">
    <w:name w:val="Заголовок 3 Знак"/>
    <w:basedOn w:val="DefaultParagraphFont"/>
    <w:uiPriority w:val="9"/>
    <w:qFormat/>
    <w:rsid w:val="00a73d1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qFormat/>
    <w:rsid w:val="00a73d10"/>
    <w:rPr>
      <w:rFonts w:cs="" w:cstheme="majorBidi"/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qFormat/>
    <w:rsid w:val="00a73d10"/>
    <w:rPr>
      <w:rFonts w:cs="" w:cstheme="majorBidi"/>
      <w:b/>
      <w:bCs/>
      <w:i/>
      <w:iCs/>
      <w:sz w:val="26"/>
      <w:szCs w:val="26"/>
    </w:rPr>
  </w:style>
  <w:style w:type="character" w:styleId="Style6" w:customStyle="1">
    <w:name w:val="Название Знак"/>
    <w:basedOn w:val="DefaultParagraphFont"/>
    <w:uiPriority w:val="10"/>
    <w:qFormat/>
    <w:rsid w:val="00a73d1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rong">
    <w:name w:val="Strong"/>
    <w:basedOn w:val="DefaultParagraphFont"/>
    <w:uiPriority w:val="22"/>
    <w:qFormat/>
    <w:rsid w:val="00a73d10"/>
    <w:rPr>
      <w:b/>
      <w:bCs/>
    </w:rPr>
  </w:style>
  <w:style w:type="character" w:styleId="Style7">
    <w:name w:val="Выделение"/>
    <w:basedOn w:val="DefaultParagraphFont"/>
    <w:uiPriority w:val="20"/>
    <w:qFormat/>
    <w:rsid w:val="00a73d10"/>
    <w:rPr>
      <w:rFonts w:ascii="Calibri" w:hAnsi="Calibri" w:asciiTheme="minorHAnsi" w:hAnsiTheme="minorHAnsi"/>
      <w:b/>
      <w:i/>
      <w:iCs/>
    </w:rPr>
  </w:style>
  <w:style w:type="character" w:styleId="61" w:customStyle="1">
    <w:name w:val="Заголовок 6 Знак"/>
    <w:basedOn w:val="DefaultParagraphFont"/>
    <w:uiPriority w:val="9"/>
    <w:semiHidden/>
    <w:qFormat/>
    <w:rsid w:val="00a73d10"/>
    <w:rPr>
      <w:rFonts w:cs="" w:cstheme="majorBidi"/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a73d10"/>
    <w:rPr>
      <w:rFonts w:cs="" w:cstheme="majorBidi"/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a73d10"/>
    <w:rPr>
      <w:rFonts w:cs="" w:cstheme="majorBidi"/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a73d10"/>
    <w:rPr>
      <w:rFonts w:ascii="Cambria" w:hAnsi="Cambria" w:eastAsia="" w:cs="" w:asciiTheme="majorHAnsi" w:cstheme="majorBidi" w:eastAsiaTheme="majorEastAsia" w:hAnsiTheme="majorHAnsi"/>
    </w:rPr>
  </w:style>
  <w:style w:type="character" w:styleId="Style8" w:customStyle="1">
    <w:name w:val="Подзаголовок Знак"/>
    <w:basedOn w:val="DefaultParagraphFont"/>
    <w:uiPriority w:val="11"/>
    <w:qFormat/>
    <w:rsid w:val="00a73d10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tyle9" w:customStyle="1">
    <w:name w:val="Без интервала Знак"/>
    <w:basedOn w:val="DefaultParagraphFont"/>
    <w:link w:val="NoSpacing"/>
    <w:uiPriority w:val="1"/>
    <w:qFormat/>
    <w:rsid w:val="00a73d10"/>
    <w:rPr>
      <w:sz w:val="24"/>
      <w:szCs w:val="32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a73d10"/>
    <w:rPr>
      <w:i/>
      <w:sz w:val="24"/>
      <w:szCs w:val="24"/>
    </w:rPr>
  </w:style>
  <w:style w:type="character" w:styleId="Style10" w:customStyle="1">
    <w:name w:val="Выделенная цитата Знак"/>
    <w:basedOn w:val="DefaultParagraphFont"/>
    <w:link w:val="IntenseQuote"/>
    <w:uiPriority w:val="30"/>
    <w:qFormat/>
    <w:rsid w:val="00a73d10"/>
    <w:rPr>
      <w:b/>
      <w:i/>
      <w:sz w:val="24"/>
    </w:rPr>
  </w:style>
  <w:style w:type="character" w:styleId="SubtleEmphasis">
    <w:name w:val="Subtle Emphasis"/>
    <w:uiPriority w:val="19"/>
    <w:qFormat/>
    <w:rsid w:val="00a73d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73d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73d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73d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73d10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11">
    <w:name w:val="Интернет-ссылка"/>
    <w:basedOn w:val="DefaultParagraphFont"/>
    <w:uiPriority w:val="99"/>
    <w:semiHidden/>
    <w:unhideWhenUsed/>
    <w:rsid w:val="00432b15"/>
    <w:rPr>
      <w:color w:val="0000FF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link w:val="Style5"/>
    <w:uiPriority w:val="99"/>
    <w:semiHidden/>
    <w:unhideWhenUsed/>
    <w:rsid w:val="00055607"/>
    <w:pPr>
      <w:spacing w:before="0" w:after="12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Title"/>
    <w:basedOn w:val="Normal"/>
    <w:next w:val="Normal"/>
    <w:link w:val="Style6"/>
    <w:uiPriority w:val="10"/>
    <w:qFormat/>
    <w:rsid w:val="00a73d10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34"/>
    <w:qFormat/>
    <w:rsid w:val="00a73d10"/>
    <w:pPr>
      <w:spacing w:before="0" w:after="0"/>
      <w:ind w:left="720" w:hanging="0"/>
      <w:contextualSpacing/>
    </w:pPr>
    <w:rPr/>
  </w:style>
  <w:style w:type="paragraph" w:styleId="Style18">
    <w:name w:val="Subtitle"/>
    <w:basedOn w:val="Normal"/>
    <w:next w:val="Normal"/>
    <w:link w:val="Style8"/>
    <w:uiPriority w:val="11"/>
    <w:qFormat/>
    <w:rsid w:val="00a73d10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</w:rPr>
  </w:style>
  <w:style w:type="paragraph" w:styleId="NoSpacing">
    <w:name w:val="No Spacing"/>
    <w:basedOn w:val="Normal"/>
    <w:link w:val="Style9"/>
    <w:uiPriority w:val="1"/>
    <w:qFormat/>
    <w:rsid w:val="00a73d10"/>
    <w:pPr/>
    <w:rPr>
      <w:szCs w:val="32"/>
    </w:rPr>
  </w:style>
  <w:style w:type="paragraph" w:styleId="Quote">
    <w:name w:val="Quote"/>
    <w:basedOn w:val="Normal"/>
    <w:next w:val="Normal"/>
    <w:link w:val="22"/>
    <w:uiPriority w:val="29"/>
    <w:qFormat/>
    <w:rsid w:val="00a73d10"/>
    <w:pPr/>
    <w:rPr>
      <w:i/>
    </w:rPr>
  </w:style>
  <w:style w:type="paragraph" w:styleId="IntenseQuote">
    <w:name w:val="Intense Quote"/>
    <w:basedOn w:val="Normal"/>
    <w:next w:val="Normal"/>
    <w:link w:val="Style10"/>
    <w:uiPriority w:val="30"/>
    <w:qFormat/>
    <w:rsid w:val="00a73d10"/>
    <w:pPr>
      <w:ind w:left="720" w:right="720" w:hanging="0"/>
    </w:pPr>
    <w:rPr>
      <w:b/>
      <w:i/>
      <w:szCs w:val="22"/>
    </w:rPr>
  </w:style>
  <w:style w:type="paragraph" w:styleId="Style19">
    <w:name w:val="Index Heading"/>
    <w:basedOn w:val="Style12"/>
    <w:pPr/>
    <w:rPr/>
  </w:style>
  <w:style w:type="paragraph" w:styleId="Style20">
    <w:name w:val="TOC Heading"/>
    <w:basedOn w:val="1"/>
    <w:next w:val="Normal"/>
    <w:uiPriority w:val="39"/>
    <w:semiHidden/>
    <w:unhideWhenUsed/>
    <w:qFormat/>
    <w:rsid w:val="00a73d10"/>
    <w:pPr>
      <w:outlineLvl w:val="9"/>
    </w:pPr>
    <w:rPr/>
  </w:style>
  <w:style w:type="paragraph" w:styleId="Headertext" w:customStyle="1">
    <w:name w:val="headertext"/>
    <w:basedOn w:val="Normal"/>
    <w:qFormat/>
    <w:rsid w:val="00432b15"/>
    <w:pPr>
      <w:spacing w:beforeAutospacing="1" w:afterAutospacing="1"/>
    </w:pPr>
    <w:rPr>
      <w:rFonts w:ascii="Times New Roman" w:hAnsi="Times New Roman" w:eastAsia="Times New Roman"/>
      <w:lang w:val="ru-RU" w:eastAsia="ru-RU" w:bidi="ar-SA"/>
    </w:rPr>
  </w:style>
  <w:style w:type="paragraph" w:styleId="Formattext" w:customStyle="1">
    <w:name w:val="formattext"/>
    <w:basedOn w:val="Normal"/>
    <w:qFormat/>
    <w:rsid w:val="00432b15"/>
    <w:pPr>
      <w:spacing w:beforeAutospacing="1" w:afterAutospacing="1"/>
    </w:pPr>
    <w:rPr>
      <w:rFonts w:ascii="Times New Roman" w:hAnsi="Times New Roman" w:eastAsia="Times New Roman"/>
      <w:lang w:val="ru-RU" w:eastAsia="ru-RU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oto Sans Mono CJK SC" w:cs="Liberation Mono;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garantf1://20867705.1015" TargetMode="External"/><Relationship Id="rId4" Type="http://schemas.openxmlformats.org/officeDocument/2006/relationships/hyperlink" Target="garantf1://20867705.1015" TargetMode="External"/><Relationship Id="rId5" Type="http://schemas.openxmlformats.org/officeDocument/2006/relationships/hyperlink" Target="garantf1://20867705.1015" TargetMode="External"/><Relationship Id="rId6" Type="http://schemas.openxmlformats.org/officeDocument/2006/relationships/hyperlink" Target="garantf1://20867705.1015" TargetMode="External"/><Relationship Id="rId7" Type="http://schemas.openxmlformats.org/officeDocument/2006/relationships/hyperlink" Target="garantf1://20867705.1015" TargetMode="External"/><Relationship Id="rId8" Type="http://schemas.openxmlformats.org/officeDocument/2006/relationships/hyperlink" Target="garantf1://20867705.1015" TargetMode="External"/><Relationship Id="rId9" Type="http://schemas.openxmlformats.org/officeDocument/2006/relationships/hyperlink" Target="garantf1://20867705.1015" TargetMode="External"/><Relationship Id="rId10" Type="http://schemas.openxmlformats.org/officeDocument/2006/relationships/hyperlink" Target="garantf1://20867705.1015" TargetMode="External"/><Relationship Id="rId11" Type="http://schemas.openxmlformats.org/officeDocument/2006/relationships/hyperlink" Target="garantf1://20867705.1015" TargetMode="External"/><Relationship Id="rId12" Type="http://schemas.openxmlformats.org/officeDocument/2006/relationships/hyperlink" Target="garantf1://20867705.1015" TargetMode="External"/><Relationship Id="rId13" Type="http://schemas.openxmlformats.org/officeDocument/2006/relationships/hyperlink" Target="garantf1://20867705.1015" TargetMode="External"/><Relationship Id="rId14" Type="http://schemas.openxmlformats.org/officeDocument/2006/relationships/hyperlink" Target="garantf1://20867705.1015" TargetMode="External"/><Relationship Id="rId15" Type="http://schemas.openxmlformats.org/officeDocument/2006/relationships/hyperlink" Target="garantf1://20867705.1015" TargetMode="External"/><Relationship Id="rId16" Type="http://schemas.openxmlformats.org/officeDocument/2006/relationships/hyperlink" Target="garantf1://20867705.1015" TargetMode="External"/><Relationship Id="rId17" Type="http://schemas.openxmlformats.org/officeDocument/2006/relationships/hyperlink" Target="garantf1://20867705.1015" TargetMode="External"/><Relationship Id="rId18" Type="http://schemas.openxmlformats.org/officeDocument/2006/relationships/hyperlink" Target="garantf1://20867705.1015" TargetMode="External"/><Relationship Id="rId19" Type="http://schemas.openxmlformats.org/officeDocument/2006/relationships/hyperlink" Target="garantf1://20867705.1015" TargetMode="External"/><Relationship Id="rId20" Type="http://schemas.openxmlformats.org/officeDocument/2006/relationships/hyperlink" Target="garantf1://20867705.1015" TargetMode="External"/><Relationship Id="rId21" Type="http://schemas.openxmlformats.org/officeDocument/2006/relationships/hyperlink" Target="garantf1://20867705.1015" TargetMode="External"/><Relationship Id="rId22" Type="http://schemas.openxmlformats.org/officeDocument/2006/relationships/hyperlink" Target="garantf1://20867705.1015" TargetMode="External"/><Relationship Id="rId23" Type="http://schemas.openxmlformats.org/officeDocument/2006/relationships/image" Target="media/image2.jpeg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LibreOffice/7.3.6.2$Linux_X86_64 LibreOffice_project/30$Build-2</Application>
  <AppVersion>15.0000</AppVersion>
  <Pages>2</Pages>
  <Words>452</Words>
  <Characters>3106</Characters>
  <CharactersWithSpaces>3545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2017-11-27T04:47:00Z</dcterms:created>
  <dc:creator>Рушенцева ОВ</dc:creator>
  <dc:description/>
  <dc:language>ru-RU</dc:language>
  <cp:lastModifiedBy/>
  <cp:lastPrinted>2025-07-17T12:41:47Z</cp:lastPrinted>
  <dcterms:modified xsi:type="dcterms:W3CDTF">2025-07-17T12:41:52Z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