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43" w:rsidRPr="00DD4143" w:rsidRDefault="00DD4143" w:rsidP="00DD4143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4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DD4143" w:rsidRPr="00DD4143" w:rsidRDefault="00DD4143" w:rsidP="00DD4143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4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БЕЛОЯРСКОГО ГОРОДСКОГО ОКРУГА</w:t>
      </w:r>
    </w:p>
    <w:p w:rsidR="00DD4143" w:rsidRPr="00DD4143" w:rsidRDefault="00DD4143" w:rsidP="00DD4143">
      <w:pPr>
        <w:widowControl w:val="0"/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41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«УПРАВЛЕНИЕ ОБРАЗОВАНИЯ БЕЛОЯРСКОГО ГОРОДСКОГО ОКРУГА»</w:t>
      </w:r>
    </w:p>
    <w:p w:rsidR="00DD4143" w:rsidRPr="00DD4143" w:rsidRDefault="00DD4143" w:rsidP="00DD4143">
      <w:pPr>
        <w:widowControl w:val="0"/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143" w:rsidRPr="00DD4143" w:rsidRDefault="00DD4143" w:rsidP="00DD4143">
      <w:pPr>
        <w:widowControl w:val="0"/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D4143" w:rsidRPr="00DD4143" w:rsidRDefault="00DD4143" w:rsidP="00DD41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DD4143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ПРИКАЗ</w:t>
      </w:r>
    </w:p>
    <w:p w:rsidR="00DD4143" w:rsidRPr="00DD4143" w:rsidRDefault="00DD4143" w:rsidP="00DD4143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D4143" w:rsidRPr="00DD4143" w:rsidRDefault="00DD4143" w:rsidP="00DD4143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«_____»</w:t>
      </w:r>
      <w:r w:rsidRPr="00DD414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сентября 2024 года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</w:p>
    <w:p w:rsidR="00DD4143" w:rsidRDefault="00DD4143" w:rsidP="004636D8">
      <w:pPr>
        <w:pStyle w:val="50"/>
        <w:shd w:val="clear" w:color="auto" w:fill="auto"/>
        <w:spacing w:before="0" w:after="6" w:line="260" w:lineRule="exact"/>
        <w:ind w:left="20"/>
        <w:rPr>
          <w:rStyle w:val="5"/>
          <w:rFonts w:ascii="Liberation Serif" w:hAnsi="Liberation Serif" w:cs="Liberation Serif"/>
          <w:bCs/>
          <w:color w:val="000000"/>
        </w:rPr>
      </w:pPr>
    </w:p>
    <w:p w:rsidR="004636D8" w:rsidRPr="00DD4143" w:rsidRDefault="004636D8" w:rsidP="004636D8">
      <w:pPr>
        <w:pStyle w:val="50"/>
        <w:shd w:val="clear" w:color="auto" w:fill="auto"/>
        <w:spacing w:before="0" w:after="6" w:line="260" w:lineRule="exact"/>
        <w:ind w:left="20"/>
        <w:rPr>
          <w:rFonts w:ascii="Liberation Serif" w:hAnsi="Liberation Serif" w:cs="Liberation Serif"/>
          <w:b w:val="0"/>
        </w:rPr>
      </w:pPr>
      <w:r w:rsidRPr="00DD4143">
        <w:rPr>
          <w:rStyle w:val="5"/>
          <w:rFonts w:ascii="Liberation Serif" w:hAnsi="Liberation Serif" w:cs="Liberation Serif"/>
          <w:bCs/>
          <w:color w:val="000000"/>
        </w:rPr>
        <w:t>Об обеспечении организации и проведения всероссийской олимпиады</w:t>
      </w:r>
    </w:p>
    <w:p w:rsidR="004636D8" w:rsidRPr="00DD4143" w:rsidRDefault="004636D8" w:rsidP="004636D8">
      <w:pPr>
        <w:pStyle w:val="50"/>
        <w:shd w:val="clear" w:color="auto" w:fill="auto"/>
        <w:spacing w:before="0" w:after="0" w:line="260" w:lineRule="exact"/>
        <w:ind w:left="20"/>
        <w:rPr>
          <w:rStyle w:val="5"/>
          <w:rFonts w:ascii="Liberation Serif" w:hAnsi="Liberation Serif" w:cs="Liberation Serif"/>
          <w:bCs/>
          <w:color w:val="000000"/>
        </w:rPr>
      </w:pPr>
      <w:r w:rsidRPr="00DD4143">
        <w:rPr>
          <w:rStyle w:val="5"/>
          <w:rFonts w:ascii="Liberation Serif" w:hAnsi="Liberation Serif" w:cs="Liberation Serif"/>
          <w:bCs/>
          <w:color w:val="000000"/>
        </w:rPr>
        <w:t>школьников на территории Белоярского городского округа</w:t>
      </w:r>
    </w:p>
    <w:p w:rsidR="004636D8" w:rsidRPr="00DD4143" w:rsidRDefault="004636D8" w:rsidP="004636D8">
      <w:pPr>
        <w:pStyle w:val="50"/>
        <w:shd w:val="clear" w:color="auto" w:fill="auto"/>
        <w:spacing w:before="0" w:after="245" w:line="260" w:lineRule="exact"/>
        <w:ind w:left="20"/>
        <w:rPr>
          <w:rFonts w:ascii="Liberation Serif" w:hAnsi="Liberation Serif" w:cs="Liberation Serif"/>
          <w:b w:val="0"/>
        </w:rPr>
      </w:pPr>
      <w:r w:rsidRPr="00DD4143">
        <w:rPr>
          <w:rStyle w:val="5"/>
          <w:rFonts w:ascii="Liberation Serif" w:hAnsi="Liberation Serif" w:cs="Liberation Serif"/>
          <w:bCs/>
          <w:color w:val="000000"/>
        </w:rPr>
        <w:t xml:space="preserve"> в 2024/2025 учебном году</w:t>
      </w:r>
    </w:p>
    <w:p w:rsidR="004636D8" w:rsidRPr="00DD4143" w:rsidRDefault="004636D8" w:rsidP="004636D8">
      <w:pPr>
        <w:pStyle w:val="20"/>
        <w:shd w:val="clear" w:color="auto" w:fill="auto"/>
        <w:spacing w:before="0"/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 xml:space="preserve">В соответствии с приказом Министерства просвещения Российской Федерации от </w:t>
      </w:r>
      <w:r w:rsidRPr="00DD4143">
        <w:rPr>
          <w:rStyle w:val="2Sylfaen"/>
          <w:rFonts w:ascii="Liberation Serif" w:hAnsi="Liberation Serif" w:cs="Liberation Serif"/>
          <w:b w:val="0"/>
          <w:bCs w:val="0"/>
          <w:color w:val="000000"/>
        </w:rPr>
        <w:t>27</w:t>
      </w:r>
      <w:r w:rsidRPr="00DD4143">
        <w:rPr>
          <w:rStyle w:val="2Sylfaen1"/>
          <w:rFonts w:ascii="Liberation Serif" w:hAnsi="Liberation Serif" w:cs="Liberation Serif"/>
          <w:b w:val="0"/>
          <w:bCs w:val="0"/>
          <w:color w:val="000000"/>
        </w:rPr>
        <w:t>.</w:t>
      </w:r>
      <w:r w:rsidRPr="00DD4143">
        <w:rPr>
          <w:rStyle w:val="2Sylfaen"/>
          <w:rFonts w:ascii="Liberation Serif" w:hAnsi="Liberation Serif" w:cs="Liberation Serif"/>
          <w:b w:val="0"/>
          <w:bCs w:val="0"/>
          <w:color w:val="000000"/>
        </w:rPr>
        <w:t>11.2020</w:t>
      </w:r>
      <w:r w:rsidRPr="00DD4143">
        <w:rPr>
          <w:rStyle w:val="2Sylfaen1"/>
          <w:rFonts w:ascii="Liberation Serif" w:hAnsi="Liberation Serif" w:cs="Liberation Serif"/>
          <w:b w:val="0"/>
          <w:bCs w:val="0"/>
          <w:color w:val="000000"/>
        </w:rPr>
        <w:t xml:space="preserve"> № </w:t>
      </w:r>
      <w:r w:rsidRPr="00DD4143">
        <w:rPr>
          <w:rStyle w:val="2Sylfaen"/>
          <w:rFonts w:ascii="Liberation Serif" w:hAnsi="Liberation Serif" w:cs="Liberation Serif"/>
          <w:b w:val="0"/>
          <w:bCs w:val="0"/>
          <w:color w:val="000000"/>
        </w:rPr>
        <w:t>678</w:t>
      </w:r>
      <w:r w:rsidRPr="00DD4143">
        <w:rPr>
          <w:rStyle w:val="2Sylfaen1"/>
          <w:rFonts w:ascii="Liberation Serif" w:hAnsi="Liberation Serif" w:cs="Liberation Serif"/>
          <w:b w:val="0"/>
          <w:bCs w:val="0"/>
          <w:color w:val="000000"/>
        </w:rPr>
        <w:t xml:space="preserve"> </w:t>
      </w: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 xml:space="preserve">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2024/2025учебном году»,  в целях обеспечения организации и проведения всероссийской олимпиады школьников на территории Белоярского городского округа в 2024/2025 учебном году </w:t>
      </w:r>
    </w:p>
    <w:p w:rsidR="004636D8" w:rsidRPr="00DD4143" w:rsidRDefault="004636D8" w:rsidP="004636D8">
      <w:pPr>
        <w:pStyle w:val="20"/>
        <w:shd w:val="clear" w:color="auto" w:fill="auto"/>
        <w:spacing w:before="0"/>
        <w:rPr>
          <w:rStyle w:val="213pt"/>
          <w:rFonts w:ascii="Liberation Serif" w:hAnsi="Liberation Serif" w:cs="Liberation Serif"/>
          <w:b/>
          <w:bCs/>
          <w:color w:val="000000"/>
        </w:rPr>
      </w:pPr>
      <w:r w:rsidRPr="00DD4143">
        <w:rPr>
          <w:rStyle w:val="213pt"/>
          <w:rFonts w:ascii="Liberation Serif" w:hAnsi="Liberation Serif" w:cs="Liberation Serif"/>
          <w:b/>
          <w:bCs/>
          <w:color w:val="000000"/>
        </w:rPr>
        <w:t>ПРИКАЗЫВАЮ:</w:t>
      </w:r>
    </w:p>
    <w:p w:rsidR="004636D8" w:rsidRPr="00DD4143" w:rsidRDefault="004636D8" w:rsidP="004636D8">
      <w:pPr>
        <w:pStyle w:val="20"/>
        <w:shd w:val="clear" w:color="auto" w:fill="auto"/>
        <w:spacing w:before="0"/>
        <w:rPr>
          <w:rFonts w:ascii="Liberation Serif" w:hAnsi="Liberation Serif" w:cs="Liberation Serif"/>
          <w:b w:val="0"/>
          <w:sz w:val="26"/>
          <w:szCs w:val="26"/>
        </w:rPr>
      </w:pPr>
    </w:p>
    <w:p w:rsidR="004636D8" w:rsidRPr="00DD4143" w:rsidRDefault="004636D8" w:rsidP="004636D8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Создать муниципальный организационный комитет по организации и проведению всероссийской олимпиады школьников на территории Белоярского городского округа в 2024/2025 учебном году (далее – муниципальный организационный комитет).</w:t>
      </w:r>
    </w:p>
    <w:p w:rsidR="004636D8" w:rsidRPr="00DD4143" w:rsidRDefault="004636D8" w:rsidP="004636D8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Утвердить положение о муниципальном организационном комитете (прилагается).</w:t>
      </w:r>
    </w:p>
    <w:p w:rsidR="004636D8" w:rsidRPr="00DD4143" w:rsidRDefault="004636D8" w:rsidP="004636D8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Утвердить состав муниципального организационного комитета (прилагается).</w:t>
      </w:r>
    </w:p>
    <w:p w:rsidR="004636D8" w:rsidRPr="00DD4143" w:rsidRDefault="004636D8" w:rsidP="004636D8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Утвердить план работы муниципального организационного комитета (прилагается).</w:t>
      </w:r>
    </w:p>
    <w:p w:rsidR="004636D8" w:rsidRPr="00DD4143" w:rsidRDefault="004636D8" w:rsidP="004636D8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Определить муниципальным оператором всероссийской олимпиады школьников (далее - олимпиада) на территории Белоярского городского округа Муниципальное казенное учреждение Белоярского городского округа «Управление образования Белоярского городского округа» (далее – Управление образования).</w:t>
      </w:r>
    </w:p>
    <w:p w:rsidR="004636D8" w:rsidRPr="00DD4143" w:rsidRDefault="004636D8" w:rsidP="004636D8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Муниципальному организационному комитету:</w:t>
      </w:r>
    </w:p>
    <w:p w:rsidR="004636D8" w:rsidRPr="00DD4143" w:rsidRDefault="004636D8" w:rsidP="004636D8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обеспечить нормативное, информационное и организационное сопровождение школьного, муниципального этапов олимпиады по 24 общеобразовательным предметам: астрономия, биология, география, иностранный язык (английский, испанский, итальянский, китайский, немецкий, французский), информатика,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 (по профилям «Техника, технологии и техническое творчество», «Культура дома», «Робототехника», «Информационная безопасность»), физика, физическая культура, химия, экология, экономика с использованием информационно-коммуникационных технологий;</w:t>
      </w:r>
    </w:p>
    <w:p w:rsidR="004636D8" w:rsidRPr="00DD4143" w:rsidRDefault="004636D8" w:rsidP="004636D8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322" w:lineRule="exact"/>
        <w:rPr>
          <w:rFonts w:ascii="Liberation Serif" w:hAnsi="Liberation Serif" w:cs="Liberation Serif"/>
          <w:b w:val="0"/>
          <w:sz w:val="26"/>
          <w:szCs w:val="26"/>
        </w:rPr>
      </w:pP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 xml:space="preserve">обеспечить организацию участия обучающихся </w:t>
      </w:r>
      <w:r w:rsidR="00C157E9"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Белоярского городского округа</w:t>
      </w: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 xml:space="preserve"> в </w:t>
      </w:r>
      <w:r w:rsidR="00C157E9"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>региональном</w:t>
      </w:r>
      <w:r w:rsidRPr="00DD4143">
        <w:rPr>
          <w:rStyle w:val="2"/>
          <w:rFonts w:ascii="Liberation Serif" w:hAnsi="Liberation Serif" w:cs="Liberation Serif"/>
          <w:bCs/>
          <w:color w:val="000000"/>
          <w:sz w:val="26"/>
          <w:szCs w:val="26"/>
        </w:rPr>
        <w:t xml:space="preserve"> этапе олимпиады.</w:t>
      </w:r>
    </w:p>
    <w:p w:rsidR="004636D8" w:rsidRPr="00DD4143" w:rsidRDefault="00C157E9" w:rsidP="004636D8">
      <w:pPr>
        <w:widowControl w:val="0"/>
        <w:numPr>
          <w:ilvl w:val="0"/>
          <w:numId w:val="3"/>
        </w:numPr>
        <w:tabs>
          <w:tab w:val="left" w:pos="994"/>
        </w:tabs>
        <w:spacing w:after="0" w:line="307" w:lineRule="exact"/>
        <w:ind w:firstLine="76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proofErr w:type="spellStart"/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lastRenderedPageBreak/>
        <w:t>Корнильцевой</w:t>
      </w:r>
      <w:proofErr w:type="spellEnd"/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Е.С., главному специалисту Управления образования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:</w:t>
      </w:r>
    </w:p>
    <w:p w:rsidR="004636D8" w:rsidRPr="00DD4143" w:rsidRDefault="004636D8" w:rsidP="004636D8">
      <w:pPr>
        <w:widowControl w:val="0"/>
        <w:numPr>
          <w:ilvl w:val="0"/>
          <w:numId w:val="4"/>
        </w:numPr>
        <w:tabs>
          <w:tab w:val="left" w:pos="1018"/>
        </w:tabs>
        <w:spacing w:after="0" w:line="307" w:lineRule="exact"/>
        <w:ind w:firstLine="76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обеспечить подготовку, рассылку в </w:t>
      </w:r>
      <w:r w:rsidR="00C157E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общеобразовательные организации Белоярского городского округа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, и размещение в разделе «Всероссийская олимпиада школьников» на официальном сайте </w:t>
      </w:r>
      <w:r w:rsidR="00C157E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Управления образования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(далее - сеть «Интернет») нормативных документов, регламентирующих организацию и проведение школьного, муниципального, регионального этапов олимпиады;</w:t>
      </w:r>
    </w:p>
    <w:p w:rsidR="004636D8" w:rsidRPr="00DD4143" w:rsidRDefault="004636D8" w:rsidP="00C157E9">
      <w:pPr>
        <w:widowControl w:val="0"/>
        <w:numPr>
          <w:ilvl w:val="0"/>
          <w:numId w:val="4"/>
        </w:numPr>
        <w:tabs>
          <w:tab w:val="left" w:pos="1028"/>
        </w:tabs>
        <w:spacing w:after="0" w:line="307" w:lineRule="exact"/>
        <w:ind w:firstLine="76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провести установочное совещание по вопросам организации и проведения олимпиады в 2024/2025 учебном году с организаторами олимпиады в </w:t>
      </w:r>
      <w:r w:rsidR="00C157E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общеобразовательных организациях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, расположенных на территории </w:t>
      </w:r>
      <w:r w:rsidR="00C157E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Белоярского городского округа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, в срок до </w:t>
      </w:r>
      <w:r w:rsidR="00C157E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10 сентября 2024 года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.</w:t>
      </w:r>
    </w:p>
    <w:p w:rsidR="004636D8" w:rsidRPr="00DD4143" w:rsidRDefault="00C157E9" w:rsidP="00392F7C">
      <w:pPr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3</w:t>
      </w:r>
      <w:r w:rsidR="004636D8" w:rsidRPr="00DD4143">
        <w:rPr>
          <w:rFonts w:ascii="Liberation Serif" w:hAnsi="Liberation Serif" w:cs="Liberation Serif"/>
          <w:sz w:val="26"/>
          <w:szCs w:val="26"/>
        </w:rPr>
        <w:t>)</w:t>
      </w:r>
      <w:r w:rsidR="004636D8" w:rsidRPr="00DD4143">
        <w:rPr>
          <w:rFonts w:ascii="Liberation Serif" w:hAnsi="Liberation Serif" w:cs="Liberation Serif"/>
          <w:sz w:val="26"/>
          <w:szCs w:val="26"/>
        </w:rPr>
        <w:tab/>
        <w:t>обеспечить проведение школьного и муниципального этапов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</w:p>
    <w:p w:rsidR="00392F7C" w:rsidRPr="00DD4143" w:rsidRDefault="00392F7C" w:rsidP="00392F7C">
      <w:pPr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4) обеспечить своевременное внесение сведений в Федеральную информационную систему оценки качества образования и РБДО;</w:t>
      </w:r>
    </w:p>
    <w:p w:rsidR="00392F7C" w:rsidRPr="00DD4143" w:rsidRDefault="00392F7C" w:rsidP="00392F7C">
      <w:pPr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5)</w:t>
      </w:r>
      <w:r w:rsidRPr="00DD4143">
        <w:rPr>
          <w:rFonts w:ascii="Liberation Serif" w:hAnsi="Liberation Serif" w:cs="Liberation Serif"/>
          <w:sz w:val="26"/>
          <w:szCs w:val="26"/>
        </w:rPr>
        <w:tab/>
        <w:t>обеспечить работу организаторов олимпиады с использованием информационно-коммуникационных технологий, своевременное получение информации и соблюдение конфиденциальности, касающейся содержания олимпиадных заданий.</w:t>
      </w:r>
    </w:p>
    <w:p w:rsidR="00C157E9" w:rsidRPr="00DD4143" w:rsidRDefault="00C157E9" w:rsidP="00392F7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8. Руководителям общеобразовательных организаций Белоярского городского округа:</w:t>
      </w:r>
    </w:p>
    <w:p w:rsidR="004636D8" w:rsidRPr="00DD4143" w:rsidRDefault="00C157E9" w:rsidP="00392F7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1</w:t>
      </w:r>
      <w:r w:rsidR="004636D8" w:rsidRPr="00DD4143">
        <w:rPr>
          <w:rFonts w:ascii="Liberation Serif" w:hAnsi="Liberation Serif" w:cs="Liberation Serif"/>
          <w:sz w:val="26"/>
          <w:szCs w:val="26"/>
        </w:rPr>
        <w:t>)</w:t>
      </w:r>
      <w:r w:rsidR="004636D8" w:rsidRPr="00DD4143">
        <w:rPr>
          <w:rFonts w:ascii="Liberation Serif" w:hAnsi="Liberation Serif" w:cs="Liberation Serif"/>
          <w:sz w:val="26"/>
          <w:szCs w:val="26"/>
        </w:rPr>
        <w:tab/>
        <w:t>назначить ответственного за организацию и проведение школьного этап</w:t>
      </w:r>
      <w:r w:rsidRPr="00DD4143">
        <w:rPr>
          <w:rFonts w:ascii="Liberation Serif" w:hAnsi="Liberation Serif" w:cs="Liberation Serif"/>
          <w:sz w:val="26"/>
          <w:szCs w:val="26"/>
        </w:rPr>
        <w:t>а</w:t>
      </w:r>
      <w:r w:rsidR="004636D8" w:rsidRPr="00DD4143">
        <w:rPr>
          <w:rFonts w:ascii="Liberation Serif" w:hAnsi="Liberation Serif" w:cs="Liberation Serif"/>
          <w:sz w:val="26"/>
          <w:szCs w:val="26"/>
        </w:rPr>
        <w:t xml:space="preserve"> и участие в </w:t>
      </w:r>
      <w:r w:rsidR="00392F7C" w:rsidRPr="00DD4143">
        <w:rPr>
          <w:rFonts w:ascii="Liberation Serif" w:hAnsi="Liberation Serif" w:cs="Liberation Serif"/>
          <w:sz w:val="26"/>
          <w:szCs w:val="26"/>
        </w:rPr>
        <w:t>муниципальном</w:t>
      </w:r>
      <w:r w:rsidR="004636D8" w:rsidRPr="00DD4143">
        <w:rPr>
          <w:rFonts w:ascii="Liberation Serif" w:hAnsi="Liberation Serif" w:cs="Liberation Serif"/>
          <w:sz w:val="26"/>
          <w:szCs w:val="26"/>
        </w:rPr>
        <w:t xml:space="preserve"> этапе олимпиады, своевременное внесение сведений в Федеральную информационную систему оценки качества образования и РБДО;</w:t>
      </w:r>
    </w:p>
    <w:p w:rsidR="004636D8" w:rsidRPr="00DD4143" w:rsidRDefault="00C157E9" w:rsidP="00392F7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2</w:t>
      </w:r>
      <w:r w:rsidR="004636D8" w:rsidRPr="00DD4143">
        <w:rPr>
          <w:rFonts w:ascii="Liberation Serif" w:hAnsi="Liberation Serif" w:cs="Liberation Serif"/>
          <w:sz w:val="26"/>
          <w:szCs w:val="26"/>
        </w:rPr>
        <w:t>)</w:t>
      </w:r>
      <w:r w:rsidR="004636D8" w:rsidRPr="00DD4143">
        <w:rPr>
          <w:rFonts w:ascii="Liberation Serif" w:hAnsi="Liberation Serif" w:cs="Liberation Serif"/>
          <w:sz w:val="26"/>
          <w:szCs w:val="26"/>
        </w:rPr>
        <w:tab/>
        <w:t>обеспечить работу организаторов олимпиады с использованием информационно-коммуникационных технологий, своевременное получение</w:t>
      </w:r>
      <w:r w:rsidRPr="00DD4143">
        <w:rPr>
          <w:rFonts w:ascii="Liberation Serif" w:hAnsi="Liberation Serif" w:cs="Liberation Serif"/>
          <w:sz w:val="26"/>
          <w:szCs w:val="26"/>
        </w:rPr>
        <w:t xml:space="preserve"> </w:t>
      </w:r>
      <w:r w:rsidR="004636D8" w:rsidRPr="00DD4143">
        <w:rPr>
          <w:rFonts w:ascii="Liberation Serif" w:hAnsi="Liberation Serif" w:cs="Liberation Serif"/>
          <w:sz w:val="26"/>
          <w:szCs w:val="26"/>
        </w:rPr>
        <w:t>информации и соблюдение конфиденциальности, касающейся содержания олимпиадных заданий;</w:t>
      </w:r>
    </w:p>
    <w:p w:rsidR="004636D8" w:rsidRPr="00DD4143" w:rsidRDefault="00392F7C" w:rsidP="00392F7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3</w:t>
      </w:r>
      <w:r w:rsidR="004636D8" w:rsidRPr="00DD4143">
        <w:rPr>
          <w:rFonts w:ascii="Liberation Serif" w:hAnsi="Liberation Serif" w:cs="Liberation Serif"/>
          <w:sz w:val="26"/>
          <w:szCs w:val="26"/>
        </w:rPr>
        <w:t>) представить в</w:t>
      </w:r>
      <w:r w:rsidR="004636D8"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 xml:space="preserve">Управление образования </w:t>
      </w:r>
      <w:r w:rsidR="004636D8" w:rsidRPr="00DD4143">
        <w:rPr>
          <w:rFonts w:ascii="Liberation Serif" w:hAnsi="Liberation Serif" w:cs="Liberation Serif"/>
          <w:sz w:val="26"/>
          <w:szCs w:val="26"/>
        </w:rPr>
        <w:t xml:space="preserve">на электронный адрес: </w:t>
      </w:r>
      <w:hyperlink r:id="rId5" w:history="1">
        <w:r w:rsidRPr="00DD4143">
          <w:rPr>
            <w:rStyle w:val="a3"/>
            <w:rFonts w:ascii="Liberation Serif" w:hAnsi="Liberation Serif" w:cs="Liberation Serif"/>
            <w:sz w:val="26"/>
            <w:szCs w:val="26"/>
            <w:lang w:val="en-US"/>
          </w:rPr>
          <w:t>mk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</w:rPr>
          <w:t>_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  <w:lang w:val="en-US"/>
          </w:rPr>
          <w:t>obr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</w:rPr>
          <w:t>_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  <w:lang w:val="en-US"/>
          </w:rPr>
          <w:t>bel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</w:rPr>
          <w:t>@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  <w:lang w:val="en-US"/>
          </w:rPr>
          <w:t>mail</w:t>
        </w:r>
        <w:r w:rsidRPr="00DD4143">
          <w:rPr>
            <w:rStyle w:val="a3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Pr="00DD4143">
          <w:rPr>
            <w:rStyle w:val="a3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Pr="00DD4143">
        <w:rPr>
          <w:rFonts w:ascii="Liberation Serif" w:hAnsi="Liberation Serif" w:cs="Liberation Serif"/>
          <w:sz w:val="26"/>
          <w:szCs w:val="26"/>
        </w:rPr>
        <w:t xml:space="preserve"> </w:t>
      </w:r>
      <w:r w:rsidR="004636D8" w:rsidRPr="00DD4143">
        <w:rPr>
          <w:rFonts w:ascii="Liberation Serif" w:hAnsi="Liberation Serif" w:cs="Liberation Serif"/>
          <w:sz w:val="26"/>
          <w:szCs w:val="26"/>
        </w:rPr>
        <w:t xml:space="preserve"> в срок до </w:t>
      </w:r>
      <w:r w:rsidR="00AB0499" w:rsidRPr="00DD4143">
        <w:rPr>
          <w:rFonts w:ascii="Liberation Serif" w:hAnsi="Liberation Serif" w:cs="Liberation Serif"/>
          <w:sz w:val="26"/>
          <w:szCs w:val="26"/>
        </w:rPr>
        <w:t>09</w:t>
      </w:r>
      <w:r w:rsidRPr="00DD4143">
        <w:rPr>
          <w:rFonts w:ascii="Liberation Serif" w:hAnsi="Liberation Serif" w:cs="Liberation Serif"/>
          <w:sz w:val="26"/>
          <w:szCs w:val="26"/>
        </w:rPr>
        <w:t xml:space="preserve"> сентября</w:t>
      </w:r>
      <w:r w:rsidR="004636D8" w:rsidRPr="00DD4143">
        <w:rPr>
          <w:rFonts w:ascii="Liberation Serif" w:hAnsi="Liberation Serif" w:cs="Liberation Serif"/>
          <w:sz w:val="26"/>
          <w:szCs w:val="26"/>
        </w:rPr>
        <w:t xml:space="preserve"> 2024 года:</w:t>
      </w:r>
    </w:p>
    <w:p w:rsidR="004636D8" w:rsidRPr="00DD4143" w:rsidRDefault="004636D8" w:rsidP="00392F7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информацию об ответственном за организацию и проведение олимпиады (Ф.И.О, должность, контактный телефон и адрес электронной почты) для организации обмена оперативной информацией;</w:t>
      </w:r>
    </w:p>
    <w:p w:rsidR="004636D8" w:rsidRPr="00DD4143" w:rsidRDefault="004636D8" w:rsidP="00392F7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ссылку на страницу олимпиады на официальном сайте</w:t>
      </w:r>
      <w:r w:rsidR="00392F7C" w:rsidRPr="00DD4143">
        <w:rPr>
          <w:rFonts w:ascii="Liberation Serif" w:hAnsi="Liberation Serif" w:cs="Liberation Serif"/>
          <w:sz w:val="26"/>
          <w:szCs w:val="26"/>
        </w:rPr>
        <w:t xml:space="preserve"> общеобразовательной организации</w:t>
      </w:r>
      <w:r w:rsidRPr="00DD4143">
        <w:rPr>
          <w:rFonts w:ascii="Liberation Serif" w:hAnsi="Liberation Serif" w:cs="Liberation Serif"/>
          <w:sz w:val="26"/>
          <w:szCs w:val="26"/>
        </w:rPr>
        <w:t>, в сети «Интернет».</w:t>
      </w:r>
    </w:p>
    <w:p w:rsidR="004636D8" w:rsidRPr="00DD4143" w:rsidRDefault="00392F7C" w:rsidP="00392F7C">
      <w:pPr>
        <w:ind w:firstLine="708"/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9</w:t>
      </w:r>
      <w:r w:rsidR="004636D8" w:rsidRPr="00DD4143">
        <w:rPr>
          <w:rFonts w:ascii="Liberation Serif" w:hAnsi="Liberation Serif" w:cs="Liberation Serif"/>
          <w:sz w:val="26"/>
          <w:szCs w:val="26"/>
        </w:rPr>
        <w:t>. Контроль за</w:t>
      </w:r>
      <w:r w:rsidRPr="00DD4143">
        <w:rPr>
          <w:rFonts w:ascii="Liberation Serif" w:hAnsi="Liberation Serif" w:cs="Liberation Serif"/>
          <w:sz w:val="26"/>
          <w:szCs w:val="26"/>
        </w:rPr>
        <w:t xml:space="preserve"> </w:t>
      </w:r>
      <w:r w:rsidR="004636D8" w:rsidRPr="00DD4143">
        <w:rPr>
          <w:rFonts w:ascii="Liberation Serif" w:hAnsi="Liberation Serif" w:cs="Liberation Serif"/>
          <w:sz w:val="26"/>
          <w:szCs w:val="26"/>
        </w:rPr>
        <w:t>исполнением настоящего</w:t>
      </w:r>
      <w:r w:rsidRPr="00DD4143">
        <w:rPr>
          <w:rFonts w:ascii="Liberation Serif" w:hAnsi="Liberation Serif" w:cs="Liberation Serif"/>
          <w:sz w:val="26"/>
          <w:szCs w:val="26"/>
        </w:rPr>
        <w:t xml:space="preserve"> </w:t>
      </w:r>
      <w:r w:rsidR="004636D8" w:rsidRPr="00DD4143">
        <w:rPr>
          <w:rFonts w:ascii="Liberation Serif" w:hAnsi="Liberation Serif" w:cs="Liberation Serif"/>
          <w:sz w:val="26"/>
          <w:szCs w:val="26"/>
        </w:rPr>
        <w:t xml:space="preserve">приказа </w:t>
      </w:r>
      <w:r w:rsidRPr="00DD4143">
        <w:rPr>
          <w:rFonts w:ascii="Liberation Serif" w:hAnsi="Liberation Serif" w:cs="Liberation Serif"/>
          <w:sz w:val="26"/>
          <w:szCs w:val="26"/>
        </w:rPr>
        <w:t>оставляю за собой.</w:t>
      </w:r>
    </w:p>
    <w:p w:rsidR="00392F7C" w:rsidRPr="00DD4143" w:rsidRDefault="00392F7C" w:rsidP="00392F7C">
      <w:pPr>
        <w:rPr>
          <w:rFonts w:ascii="Liberation Serif" w:hAnsi="Liberation Serif" w:cs="Liberation Serif"/>
          <w:sz w:val="26"/>
          <w:szCs w:val="26"/>
        </w:rPr>
      </w:pPr>
    </w:p>
    <w:p w:rsidR="00392F7C" w:rsidRPr="00DD4143" w:rsidRDefault="00392F7C" w:rsidP="00392F7C">
      <w:pPr>
        <w:rPr>
          <w:rFonts w:ascii="Liberation Serif" w:hAnsi="Liberation Serif" w:cs="Liberation Serif"/>
          <w:sz w:val="26"/>
          <w:szCs w:val="26"/>
        </w:rPr>
      </w:pPr>
    </w:p>
    <w:p w:rsidR="00392F7C" w:rsidRDefault="00392F7C" w:rsidP="00392F7C">
      <w:pPr>
        <w:rPr>
          <w:rFonts w:ascii="Liberation Serif" w:hAnsi="Liberation Serif" w:cs="Liberation Serif"/>
          <w:sz w:val="26"/>
          <w:szCs w:val="26"/>
        </w:rPr>
      </w:pPr>
      <w:r w:rsidRPr="00DD4143">
        <w:rPr>
          <w:rFonts w:ascii="Liberation Serif" w:hAnsi="Liberation Serif" w:cs="Liberation Serif"/>
          <w:sz w:val="26"/>
          <w:szCs w:val="26"/>
        </w:rPr>
        <w:t>Начальник</w:t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</w:r>
      <w:r w:rsidRPr="00DD4143">
        <w:rPr>
          <w:rFonts w:ascii="Liberation Serif" w:hAnsi="Liberation Serif" w:cs="Liberation Serif"/>
          <w:sz w:val="26"/>
          <w:szCs w:val="26"/>
        </w:rPr>
        <w:tab/>
        <w:t xml:space="preserve">       Э.В. Юдина</w:t>
      </w:r>
    </w:p>
    <w:p w:rsidR="00831194" w:rsidRDefault="00831194" w:rsidP="00392F7C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392F7C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392F7C">
      <w:pPr>
        <w:rPr>
          <w:rFonts w:ascii="Liberation Serif" w:hAnsi="Liberation Serif" w:cs="Liberation Serif"/>
          <w:sz w:val="26"/>
          <w:szCs w:val="26"/>
        </w:rPr>
      </w:pPr>
    </w:p>
    <w:tbl>
      <w:tblPr>
        <w:tblStyle w:val="a5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902"/>
      </w:tblGrid>
      <w:tr w:rsidR="00831194" w:rsidTr="00492432">
        <w:tc>
          <w:tcPr>
            <w:tcW w:w="4955" w:type="dxa"/>
          </w:tcPr>
          <w:p w:rsidR="00831194" w:rsidRDefault="00831194" w:rsidP="00492432">
            <w:pPr>
              <w:widowControl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56" w:type="dxa"/>
          </w:tcPr>
          <w:p w:rsidR="00831194" w:rsidRPr="00DD4143" w:rsidRDefault="00831194" w:rsidP="00492432">
            <w:pPr>
              <w:widowControl w:val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bCs/>
                <w:color w:val="000000"/>
                <w:szCs w:val="26"/>
                <w:lang w:eastAsia="ru-RU"/>
              </w:rPr>
              <w:t>УТВЕРЖДЕН</w:t>
            </w:r>
          </w:p>
          <w:p w:rsidR="00831194" w:rsidRDefault="00831194" w:rsidP="00492432">
            <w:pPr>
              <w:widowControl w:val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bCs/>
                <w:color w:val="000000"/>
                <w:szCs w:val="26"/>
                <w:lang w:eastAsia="ru-RU"/>
              </w:rPr>
              <w:t>Приказом МКУ БГО «Управление образования БГО «Об обеспечении организации и проведения всероссийской олимпиады школьников на территории Белоярского городского округа  в 2024/2025 учебном году»</w:t>
            </w:r>
          </w:p>
        </w:tc>
      </w:tr>
    </w:tbl>
    <w:p w:rsidR="00831194" w:rsidRPr="00DD4143" w:rsidRDefault="00831194" w:rsidP="00392F7C">
      <w:pPr>
        <w:rPr>
          <w:rFonts w:ascii="Liberation Serif" w:hAnsi="Liberation Serif" w:cs="Liberation Serif"/>
          <w:sz w:val="26"/>
          <w:szCs w:val="26"/>
        </w:rPr>
      </w:pPr>
    </w:p>
    <w:p w:rsidR="00392F7C" w:rsidRDefault="00831194" w:rsidP="0083119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ПЛАН</w:t>
      </w:r>
    </w:p>
    <w:p w:rsidR="00831194" w:rsidRDefault="00831194" w:rsidP="0083119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работы муниципального организационного комитета по организации и проведению всероссийского олимпиады школьников в 2024/2025 учебном году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71"/>
        <w:gridCol w:w="6537"/>
        <w:gridCol w:w="2410"/>
      </w:tblGrid>
      <w:tr w:rsidR="00831194" w:rsidTr="00831194">
        <w:tc>
          <w:tcPr>
            <w:tcW w:w="971" w:type="dxa"/>
          </w:tcPr>
          <w:p w:rsidR="00831194" w:rsidRDefault="00831194" w:rsidP="0083119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Номер строки</w:t>
            </w:r>
          </w:p>
        </w:tc>
        <w:tc>
          <w:tcPr>
            <w:tcW w:w="6537" w:type="dxa"/>
          </w:tcPr>
          <w:p w:rsidR="00831194" w:rsidRDefault="00831194" w:rsidP="0083119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 вопроса</w:t>
            </w:r>
          </w:p>
        </w:tc>
        <w:tc>
          <w:tcPr>
            <w:tcW w:w="2410" w:type="dxa"/>
          </w:tcPr>
          <w:p w:rsidR="00831194" w:rsidRDefault="00831194" w:rsidP="0083119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Срок </w:t>
            </w:r>
          </w:p>
          <w:p w:rsidR="00831194" w:rsidRDefault="00831194" w:rsidP="0083119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рассмотрения</w:t>
            </w:r>
          </w:p>
        </w:tc>
      </w:tr>
      <w:tr w:rsidR="00831194" w:rsidTr="00831194">
        <w:tc>
          <w:tcPr>
            <w:tcW w:w="971" w:type="dxa"/>
          </w:tcPr>
          <w:p w:rsidR="00831194" w:rsidRDefault="00185578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B4006E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6537" w:type="dxa"/>
          </w:tcPr>
          <w:p w:rsidR="00831194" w:rsidRDefault="00185578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 организационно-технологической модели проведения школьного этапа олимпиада в Белоярском городском округе</w:t>
            </w:r>
            <w:r w:rsidR="00B4006E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31194" w:rsidRDefault="00185578" w:rsidP="0083119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сентябрь 2024 года</w:t>
            </w:r>
          </w:p>
        </w:tc>
      </w:tr>
      <w:tr w:rsidR="00185578" w:rsidTr="00831194">
        <w:tc>
          <w:tcPr>
            <w:tcW w:w="971" w:type="dxa"/>
          </w:tcPr>
          <w:p w:rsidR="00185578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6537" w:type="dxa"/>
          </w:tcPr>
          <w:p w:rsidR="00185578" w:rsidRDefault="00185578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 организационно-технологической модели проведения школьного этапа олимпиада в Белоярском городском округе</w:t>
            </w:r>
            <w:r w:rsidR="00B4006E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185578" w:rsidRDefault="00185578" w:rsidP="0018557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октябрь 2024 года</w:t>
            </w:r>
          </w:p>
        </w:tc>
      </w:tr>
      <w:tr w:rsidR="00B4006E" w:rsidTr="00831194">
        <w:tc>
          <w:tcPr>
            <w:tcW w:w="971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6537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 количестве баллов по каждому общеобразовательному предмету и классу, необходимом для участия в муниципальном этапе олимпиады.</w:t>
            </w:r>
          </w:p>
        </w:tc>
        <w:tc>
          <w:tcPr>
            <w:tcW w:w="2410" w:type="dxa"/>
          </w:tcPr>
          <w:p w:rsidR="00B4006E" w:rsidRDefault="00B4006E" w:rsidP="00B4006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ноябрь 2024 года</w:t>
            </w:r>
          </w:p>
        </w:tc>
      </w:tr>
      <w:tr w:rsidR="00B4006E" w:rsidTr="00831194">
        <w:tc>
          <w:tcPr>
            <w:tcW w:w="971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6537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 квотах победителей муниципального этапа олимпиады по каждому общеобразовательному предмету.</w:t>
            </w:r>
          </w:p>
        </w:tc>
        <w:tc>
          <w:tcPr>
            <w:tcW w:w="2410" w:type="dxa"/>
          </w:tcPr>
          <w:p w:rsidR="00B4006E" w:rsidRDefault="00B4006E" w:rsidP="00B4006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ноябрь 2024 года</w:t>
            </w:r>
          </w:p>
        </w:tc>
      </w:tr>
      <w:tr w:rsidR="00B4006E" w:rsidTr="00831194">
        <w:tc>
          <w:tcPr>
            <w:tcW w:w="971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6537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 результатах муниципального этапа олимпиады по каждому общеобразовательному предмету (рейтинг победителей и рейтинг призеров муниципального этапа олимпиады).</w:t>
            </w:r>
          </w:p>
        </w:tc>
        <w:tc>
          <w:tcPr>
            <w:tcW w:w="2410" w:type="dxa"/>
          </w:tcPr>
          <w:p w:rsidR="00B4006E" w:rsidRDefault="00B4006E" w:rsidP="00B4006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декабрь 2024 года</w:t>
            </w:r>
          </w:p>
        </w:tc>
      </w:tr>
      <w:tr w:rsidR="00B4006E" w:rsidTr="00831194">
        <w:tc>
          <w:tcPr>
            <w:tcW w:w="971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6537" w:type="dxa"/>
          </w:tcPr>
          <w:p w:rsidR="00B4006E" w:rsidRDefault="00B4006E" w:rsidP="00B4006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 списках победителей и призеров муниципального этапа для награждения Премией Главы Белоярского городского округа, за 2024/2025 учебный год.</w:t>
            </w:r>
          </w:p>
        </w:tc>
        <w:tc>
          <w:tcPr>
            <w:tcW w:w="2410" w:type="dxa"/>
          </w:tcPr>
          <w:p w:rsidR="00B4006E" w:rsidRDefault="00B4006E" w:rsidP="00B4006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март 2025 года</w:t>
            </w:r>
          </w:p>
        </w:tc>
      </w:tr>
    </w:tbl>
    <w:p w:rsidR="00831194" w:rsidRPr="00DD4143" w:rsidRDefault="00831194" w:rsidP="0083119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4636D8" w:rsidRDefault="004636D8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p w:rsidR="00831194" w:rsidRDefault="00831194" w:rsidP="004636D8">
      <w:pPr>
        <w:rPr>
          <w:rFonts w:ascii="Liberation Serif" w:hAnsi="Liberation Serif" w:cs="Liberation Serif"/>
          <w:sz w:val="26"/>
          <w:szCs w:val="26"/>
        </w:rPr>
      </w:pPr>
    </w:p>
    <w:tbl>
      <w:tblPr>
        <w:tblStyle w:val="a5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902"/>
      </w:tblGrid>
      <w:tr w:rsidR="00DD4143" w:rsidTr="00831194">
        <w:tc>
          <w:tcPr>
            <w:tcW w:w="4879" w:type="dxa"/>
          </w:tcPr>
          <w:p w:rsidR="00DD4143" w:rsidRDefault="00DD4143" w:rsidP="00DD4143">
            <w:pPr>
              <w:widowControl w:val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02" w:type="dxa"/>
          </w:tcPr>
          <w:p w:rsidR="00DD4143" w:rsidRPr="00DD4143" w:rsidRDefault="00DD4143" w:rsidP="00DD4143">
            <w:pPr>
              <w:widowControl w:val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bCs/>
                <w:color w:val="000000"/>
                <w:szCs w:val="26"/>
                <w:lang w:eastAsia="ru-RU"/>
              </w:rPr>
              <w:t>УТВЕРЖДЕН</w:t>
            </w:r>
          </w:p>
          <w:p w:rsidR="00DD4143" w:rsidRDefault="00DD4143" w:rsidP="00DD4143">
            <w:pPr>
              <w:widowControl w:val="0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bCs/>
                <w:color w:val="000000"/>
                <w:szCs w:val="26"/>
                <w:lang w:eastAsia="ru-RU"/>
              </w:rPr>
              <w:t>Приказом МКУ БГО «Управление образования БГО «Об обеспечении организации и проведения всероссийской олимпиады школьников на территории Белоярского городского округа  в 2024/2025 учебном году»</w:t>
            </w:r>
          </w:p>
        </w:tc>
      </w:tr>
    </w:tbl>
    <w:p w:rsidR="00DD4143" w:rsidRDefault="00DD4143" w:rsidP="00DD4143">
      <w:pPr>
        <w:widowControl w:val="0"/>
        <w:spacing w:after="0" w:line="240" w:lineRule="auto"/>
        <w:ind w:left="140"/>
        <w:jc w:val="center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</w:pPr>
    </w:p>
    <w:p w:rsidR="004636D8" w:rsidRPr="00DD4143" w:rsidRDefault="004636D8" w:rsidP="00DD4143">
      <w:pPr>
        <w:widowControl w:val="0"/>
        <w:spacing w:after="0" w:line="240" w:lineRule="auto"/>
        <w:ind w:left="140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ПОЛОЖЕНИЕ</w:t>
      </w:r>
    </w:p>
    <w:p w:rsidR="00392F7C" w:rsidRPr="00DD4143" w:rsidRDefault="004636D8" w:rsidP="00DD4143">
      <w:pPr>
        <w:widowControl w:val="0"/>
        <w:spacing w:after="0" w:line="240" w:lineRule="auto"/>
        <w:ind w:left="140"/>
        <w:jc w:val="center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 </w:t>
      </w:r>
      <w:r w:rsidR="00392F7C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муниципальном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организационном комитете по организации и проведению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br/>
        <w:t xml:space="preserve">всероссийской олимпиады школьников </w:t>
      </w:r>
      <w:r w:rsidR="00392F7C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на территории </w:t>
      </w:r>
    </w:p>
    <w:p w:rsidR="004636D8" w:rsidRPr="00DD4143" w:rsidRDefault="00392F7C" w:rsidP="00DD4143">
      <w:pPr>
        <w:widowControl w:val="0"/>
        <w:spacing w:after="0" w:line="240" w:lineRule="auto"/>
        <w:ind w:left="140"/>
        <w:jc w:val="center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Белоярского городского округа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в 2024/2025 учебном году</w:t>
      </w:r>
    </w:p>
    <w:p w:rsidR="004636D8" w:rsidRPr="00DD4143" w:rsidRDefault="004636D8" w:rsidP="00DD4143">
      <w:pPr>
        <w:widowControl w:val="0"/>
        <w:spacing w:after="0" w:line="240" w:lineRule="auto"/>
        <w:ind w:left="140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</w:p>
    <w:p w:rsidR="004636D8" w:rsidRPr="00DD4143" w:rsidRDefault="004636D8" w:rsidP="00DD4143">
      <w:pPr>
        <w:widowControl w:val="0"/>
        <w:spacing w:after="259" w:line="240" w:lineRule="auto"/>
        <w:ind w:left="140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Глава 1. Общие положения</w:t>
      </w:r>
    </w:p>
    <w:p w:rsidR="004636D8" w:rsidRPr="00DD4143" w:rsidRDefault="00C03A59" w:rsidP="00DD4143">
      <w:pPr>
        <w:widowControl w:val="0"/>
        <w:tabs>
          <w:tab w:val="left" w:pos="709"/>
        </w:tabs>
        <w:spacing w:after="0" w:line="240" w:lineRule="auto"/>
        <w:ind w:right="20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</w:r>
      <w:r w:rsidR="00AB049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1.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Настоящее положение регламентирует организацию работы регионального организационного комитета по организации и проведению всероссийской олимпиады школьников </w:t>
      </w:r>
      <w:r w:rsidR="00AB049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в Белоярском городском округе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в 2024/2025 учебном году (далее - </w:t>
      </w:r>
      <w:r w:rsidR="00AB049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муниципальный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организационный комитет).</w:t>
      </w:r>
    </w:p>
    <w:p w:rsidR="00AB0499" w:rsidRPr="00DD4143" w:rsidRDefault="004636D8" w:rsidP="00DD4143">
      <w:pPr>
        <w:widowControl w:val="0"/>
        <w:spacing w:after="0" w:line="240" w:lineRule="auto"/>
        <w:ind w:right="200"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Настоящее положение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школьников» (далее - Порядок).</w:t>
      </w:r>
    </w:p>
    <w:p w:rsidR="00AB0499" w:rsidRPr="00DD4143" w:rsidRDefault="00AB0499" w:rsidP="00DD4143">
      <w:pPr>
        <w:widowControl w:val="0"/>
        <w:spacing w:after="0" w:line="240" w:lineRule="auto"/>
        <w:ind w:right="200"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2. Муниципальный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организационный комитет является постоянным координационным органом при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Муниципальном казенном учреждении Белоярского городского округа «Управление образования Белоярского городского округа»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(далее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–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Управление образования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), действующим в период- проведения всероссийской олимпиады школьников (далее - олимпиада).</w:t>
      </w:r>
    </w:p>
    <w:p w:rsidR="004636D8" w:rsidRPr="00DD4143" w:rsidRDefault="00AB0499" w:rsidP="00DD4143">
      <w:pPr>
        <w:widowControl w:val="0"/>
        <w:spacing w:after="0" w:line="240" w:lineRule="auto"/>
        <w:ind w:right="200"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3.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Основными задачами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являются:</w:t>
      </w:r>
    </w:p>
    <w:p w:rsidR="00AB0499" w:rsidRPr="00DD4143" w:rsidRDefault="00AB0499" w:rsidP="00DD4143">
      <w:pPr>
        <w:widowControl w:val="0"/>
        <w:tabs>
          <w:tab w:val="left" w:pos="709"/>
        </w:tabs>
        <w:spacing w:after="0" w:line="240" w:lineRule="auto"/>
        <w:ind w:right="20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1)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организация проведения школьного, муниципального этапов олимпиады;</w:t>
      </w:r>
    </w:p>
    <w:p w:rsidR="00AB0499" w:rsidRPr="00DD4143" w:rsidRDefault="00AB0499" w:rsidP="00DD4143">
      <w:pPr>
        <w:widowControl w:val="0"/>
        <w:tabs>
          <w:tab w:val="left" w:pos="709"/>
        </w:tabs>
        <w:spacing w:after="0" w:line="240" w:lineRule="auto"/>
        <w:ind w:right="20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ab/>
        <w:t xml:space="preserve">2)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обеспечение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>участия обучающихся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Белоярского городского округа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региональном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этапе олимпиады;</w:t>
      </w:r>
    </w:p>
    <w:p w:rsidR="004636D8" w:rsidRPr="00DD4143" w:rsidRDefault="00AB0499" w:rsidP="00DD4143">
      <w:pPr>
        <w:widowControl w:val="0"/>
        <w:tabs>
          <w:tab w:val="left" w:pos="709"/>
        </w:tabs>
        <w:spacing w:after="0" w:line="240" w:lineRule="auto"/>
        <w:ind w:right="20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ab/>
        <w:t xml:space="preserve">3)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координация деятельности участвующих в организации и проведении олимпиады 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ведомств и организаций.</w:t>
      </w:r>
    </w:p>
    <w:p w:rsidR="004636D8" w:rsidRPr="00DD4143" w:rsidRDefault="00AB0499" w:rsidP="00DD4143">
      <w:pPr>
        <w:widowControl w:val="0"/>
        <w:tabs>
          <w:tab w:val="left" w:pos="709"/>
        </w:tabs>
        <w:spacing w:after="0" w:line="240" w:lineRule="auto"/>
        <w:ind w:right="20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4.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В своей деятельности региональный организационный комитет руководствуется указами Президента Российской Федерации, постановлениями и распоряжениями Правительства Российской Федерации, приказами Министерства просвещения Российской Федерации, указами Губернатора Свердловской области, постановлениями и распоряжениями Правительства Свердловской области, приказами Министерства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образования и молодежной политики Свердловской области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, а также настоящим положением.</w:t>
      </w:r>
    </w:p>
    <w:p w:rsidR="00DD4143" w:rsidRDefault="00DD4143" w:rsidP="00DD4143">
      <w:pPr>
        <w:widowControl w:val="0"/>
        <w:spacing w:after="0" w:line="240" w:lineRule="auto"/>
        <w:ind w:left="20"/>
        <w:jc w:val="center"/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</w:pPr>
    </w:p>
    <w:p w:rsidR="004636D8" w:rsidRPr="00DD4143" w:rsidRDefault="004636D8" w:rsidP="00DD4143">
      <w:pPr>
        <w:widowControl w:val="0"/>
        <w:spacing w:after="0" w:line="240" w:lineRule="auto"/>
        <w:ind w:left="20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Глава 2. Структура и организация деятельности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</w:p>
    <w:p w:rsidR="00C03A59" w:rsidRPr="00DD4143" w:rsidRDefault="004636D8" w:rsidP="00DD4143">
      <w:pPr>
        <w:widowControl w:val="0"/>
        <w:spacing w:after="248" w:line="240" w:lineRule="auto"/>
        <w:ind w:left="20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организационного комитета</w:t>
      </w:r>
    </w:p>
    <w:p w:rsidR="004636D8" w:rsidRPr="00DD4143" w:rsidRDefault="00C03A59" w:rsidP="00DD4143">
      <w:pPr>
        <w:widowControl w:val="0"/>
        <w:spacing w:after="0" w:line="240" w:lineRule="auto"/>
        <w:ind w:left="20" w:firstLine="688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5.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Муниципальный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организационный комитет создается приказом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Управления образования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и действует на основании настоящего положения.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lastRenderedPageBreak/>
        <w:t xml:space="preserve">В состав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входят представители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Управления образования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,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МКУ БГО "Управление физической культуры, спорта и молодежной политики БГО",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образовательных организаций, функционирующих в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, в компетенции которых находятся вопросы:</w:t>
      </w:r>
    </w:p>
    <w:p w:rsidR="004636D8" w:rsidRPr="00DD4143" w:rsidRDefault="00C03A59" w:rsidP="00DD4143">
      <w:pPr>
        <w:widowControl w:val="0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1)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организации и проведения олимпиады 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;</w:t>
      </w:r>
    </w:p>
    <w:p w:rsidR="004636D8" w:rsidRPr="00DD4143" w:rsidRDefault="00C03A59" w:rsidP="00DD4143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2)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организации информационно-методического сопровождения олимпиады 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;</w:t>
      </w:r>
    </w:p>
    <w:p w:rsidR="004636D8" w:rsidRPr="00DD4143" w:rsidRDefault="00C03A59" w:rsidP="00DD4143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3)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организации наблюдения за проведением этапов олимпиады 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.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В состав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входят председатель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заместитель председателя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секретарь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члены </w:t>
      </w:r>
      <w:r w:rsidR="00C03A59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C03A59" w:rsidP="00DD4143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6.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Возглавляет работу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председатель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являющийся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начальником Управления образования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. В случае отсутствия председателя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работу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возглавляет заместитель председателя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C03A59" w:rsidP="00DD4143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7.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Председатель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комитета: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осуществляет общее руководство </w:t>
      </w:r>
      <w:r w:rsidR="00092715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муниципальным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организационным комитетом;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запрашивает информацию, необходимую для осуществления функций и задач </w:t>
      </w:r>
      <w:r w:rsidR="00092715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принимает решение о приглашении на заседания </w:t>
      </w:r>
      <w:r w:rsidR="00092715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представителей ведомств и организаций, участвующих в проведении олимпиады в </w:t>
      </w:r>
      <w:r w:rsidR="00092715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несет ответственность за выполнение функций </w:t>
      </w:r>
      <w:r w:rsidR="00092715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DF7B20" w:rsidP="00DD4143">
      <w:pPr>
        <w:widowControl w:val="0"/>
        <w:tabs>
          <w:tab w:val="left" w:pos="851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8.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Секретарь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комитета: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организует подготовку заседаний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контролирует своевременное представление материалов и документов для рассмотрения на заседаниях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осуществляет контроль за выполнением решений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выполняет поручения председателя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и заместителя председателя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составляет протоколы заседаний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19"/>
        </w:numPr>
        <w:tabs>
          <w:tab w:val="left" w:pos="851"/>
          <w:tab w:val="left" w:pos="109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ведет делопроизводство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DF7B20" w:rsidP="00DD4143">
      <w:pPr>
        <w:widowControl w:val="0"/>
        <w:tabs>
          <w:tab w:val="left" w:pos="851"/>
          <w:tab w:val="left" w:pos="1058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9.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Члены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комитета: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20"/>
        </w:numPr>
        <w:tabs>
          <w:tab w:val="left" w:pos="851"/>
          <w:tab w:val="left" w:pos="1072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участвуют в заседаниях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рассматривают материалы и документы, представленные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муниципальному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организационному комитету;</w:t>
      </w:r>
    </w:p>
    <w:p w:rsidR="004636D8" w:rsidRPr="00DD4143" w:rsidRDefault="004636D8" w:rsidP="00DD4143">
      <w:pPr>
        <w:pStyle w:val="a4"/>
        <w:widowControl w:val="0"/>
        <w:numPr>
          <w:ilvl w:val="0"/>
          <w:numId w:val="20"/>
        </w:numPr>
        <w:tabs>
          <w:tab w:val="left" w:pos="851"/>
        </w:tabs>
        <w:spacing w:after="282" w:line="240" w:lineRule="auto"/>
        <w:ind w:left="0" w:firstLine="851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принимают решения, находящиеся в компетенции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согласно Порядку.</w:t>
      </w:r>
    </w:p>
    <w:p w:rsidR="004636D8" w:rsidRPr="00DD4143" w:rsidRDefault="004636D8" w:rsidP="00DD4143">
      <w:pPr>
        <w:widowControl w:val="0"/>
        <w:tabs>
          <w:tab w:val="left" w:pos="851"/>
        </w:tabs>
        <w:spacing w:after="249" w:line="240" w:lineRule="auto"/>
        <w:jc w:val="center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Глава 3. Порядок работы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</w:t>
      </w:r>
    </w:p>
    <w:p w:rsidR="004636D8" w:rsidRPr="00DD4143" w:rsidRDefault="00DF7B20" w:rsidP="00DD4143">
      <w:pPr>
        <w:widowControl w:val="0"/>
        <w:tabs>
          <w:tab w:val="left" w:pos="851"/>
          <w:tab w:val="left" w:pos="1143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lastRenderedPageBreak/>
        <w:tab/>
        <w:t xml:space="preserve">10.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Председатель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руководит деятельностью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председательствует на его заседаниях, организует его работу.</w:t>
      </w:r>
    </w:p>
    <w:p w:rsidR="004636D8" w:rsidRPr="00DD4143" w:rsidRDefault="004636D8" w:rsidP="00DD4143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Секретарь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осуществляет организационно-техническую работу по подготовке, проведению заседаний и оформлению документов по результатам работы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4636D8" w:rsidP="00DD4143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Заседания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проводятся согласно утвержд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енному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приказом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Управления образования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плану работы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4636D8" w:rsidP="00DD4143">
      <w:pPr>
        <w:widowControl w:val="0"/>
        <w:numPr>
          <w:ilvl w:val="0"/>
          <w:numId w:val="14"/>
        </w:numPr>
        <w:tabs>
          <w:tab w:val="left" w:pos="113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Председатель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планирует работу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и распределяет обязанности между его членами.</w:t>
      </w:r>
    </w:p>
    <w:p w:rsidR="004636D8" w:rsidRPr="00DD4143" w:rsidRDefault="00DF7B20" w:rsidP="00DD4143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Муниципальный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организационный комитет имеет право принимать решения, если на заседании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присутствует более половины ее членов. Решения принимаются открытым голосованием. Решение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считается принятым, если за него проголосовало более половины присутствующих на заседании членов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 В случае равенства голосов правом решающего голоса обладает председатель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 В случае отсутствия председателя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при равенстве голосов правом решающего голоса обладает заместитель председателя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комитета.</w:t>
      </w:r>
    </w:p>
    <w:p w:rsidR="004636D8" w:rsidRPr="00DD4143" w:rsidRDefault="004636D8" w:rsidP="00DD4143">
      <w:pPr>
        <w:widowControl w:val="0"/>
        <w:numPr>
          <w:ilvl w:val="0"/>
          <w:numId w:val="14"/>
        </w:numPr>
        <w:tabs>
          <w:tab w:val="left" w:pos="113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Решения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оформляются протоколами заседаний, которые подписываются председателем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и всеми членами </w:t>
      </w:r>
      <w:r w:rsidR="00DF7B20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комитета, присутствующими на заседании.</w:t>
      </w:r>
    </w:p>
    <w:p w:rsidR="004636D8" w:rsidRPr="00DD4143" w:rsidRDefault="00DF7B20" w:rsidP="00DD4143">
      <w:pPr>
        <w:widowControl w:val="0"/>
        <w:numPr>
          <w:ilvl w:val="0"/>
          <w:numId w:val="14"/>
        </w:numPr>
        <w:tabs>
          <w:tab w:val="left" w:pos="118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Муниципальный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организационный комитет:</w:t>
      </w:r>
    </w:p>
    <w:p w:rsidR="004636D8" w:rsidRPr="00DD4143" w:rsidRDefault="00784CB6" w:rsidP="00DD4143">
      <w:pPr>
        <w:widowControl w:val="0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1)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рассматривает: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конкретные места проведения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 каждому общеобразовательному предмету;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формат представления результатов участников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школьного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 каждому общеобразовательному предмету;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состав жюри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 каждому общеобразовательному предмету;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количество баллов по каждому общеобразовательному предмету и классу, необходимое для участия в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муниципальном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этапе олимпиады;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квоты победителей и призеров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 каждому общеобразовательному предмету;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результаты школьного и муниципального этапов олимпиады;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результаты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 каждому общеобразовательному предмету (рейтинг победителей и рейтинг призеров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олимпиады), в том числе протоколы жюри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 каждому общеобразовательному предмету;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иные вопросы, связанные с организацией и проведением олимпиады в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;</w:t>
      </w:r>
    </w:p>
    <w:p w:rsidR="004636D8" w:rsidRPr="00DD4143" w:rsidRDefault="00784CB6" w:rsidP="00DD4143">
      <w:pPr>
        <w:widowControl w:val="0"/>
        <w:tabs>
          <w:tab w:val="left" w:pos="1045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ab/>
        <w:t xml:space="preserve">2)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передает 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Управление образования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на утверждение предложения по итогам рассмотрения вопросов, указанных в подпункте 1 настоящего пункта;</w:t>
      </w:r>
    </w:p>
    <w:p w:rsidR="004636D8" w:rsidRPr="00DD4143" w:rsidRDefault="00784CB6" w:rsidP="00DD4143">
      <w:pPr>
        <w:widowControl w:val="0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lastRenderedPageBreak/>
        <w:tab/>
        <w:t xml:space="preserve">3) 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готовит предложения о награждении: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победителей и призеров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 поощрительными грамотами;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победителей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и призеров регионального этапа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олимпиады премиями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Главы Белоярского городского округа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для обучающихся общеобразовательных организаций, расположенных на территории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Белоярского городского округа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;</w:t>
      </w:r>
    </w:p>
    <w:p w:rsidR="004636D8" w:rsidRPr="00DD4143" w:rsidRDefault="004636D8" w:rsidP="00DD4143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педагогических работников образовательных организаций, расположенных на территории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Белоярского городского округа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, подготовивших победителей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 этапа, призеров и победителей 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этапа олимпиады, благодарственными письмами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, грамотами и почетными грамотами Управления образования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.</w:t>
      </w:r>
    </w:p>
    <w:p w:rsidR="004636D8" w:rsidRPr="00DD4143" w:rsidRDefault="00784CB6" w:rsidP="00DD4143">
      <w:pPr>
        <w:widowControl w:val="0"/>
        <w:numPr>
          <w:ilvl w:val="0"/>
          <w:numId w:val="17"/>
        </w:numPr>
        <w:tabs>
          <w:tab w:val="left" w:pos="11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Муниципальный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организационный комитет формирует рабочие группы, предложения для подготовки проектов приказов и информационных писем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Управления образования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по вопросам организации и проведения олимпиады в 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Белоярском городском округе</w:t>
      </w:r>
      <w:r w:rsidR="004636D8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.</w:t>
      </w:r>
    </w:p>
    <w:p w:rsidR="004636D8" w:rsidRPr="00DD4143" w:rsidRDefault="004636D8" w:rsidP="00DD4143">
      <w:pPr>
        <w:widowControl w:val="0"/>
        <w:numPr>
          <w:ilvl w:val="0"/>
          <w:numId w:val="17"/>
        </w:numPr>
        <w:tabs>
          <w:tab w:val="left" w:pos="115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Срок полномочий </w:t>
      </w:r>
      <w:r w:rsidR="00784CB6"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муниципального</w:t>
      </w:r>
      <w:r w:rsidRPr="00DD4143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 xml:space="preserve"> организационного комитета - с 1 августа 2024 года по 31 июля 2025 года.</w:t>
      </w:r>
    </w:p>
    <w:p w:rsidR="004636D8" w:rsidRPr="00DD4143" w:rsidRDefault="004636D8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092715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D4143" w:rsidRDefault="00DD4143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D4143" w:rsidRDefault="00DD4143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D4143" w:rsidRDefault="00DD4143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D4143" w:rsidRDefault="00DD4143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D4143" w:rsidRDefault="00DD4143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D4143" w:rsidRDefault="00DD4143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tbl>
      <w:tblPr>
        <w:tblW w:w="9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53"/>
      </w:tblGrid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</w:p>
        </w:tc>
        <w:tc>
          <w:tcPr>
            <w:tcW w:w="4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143" w:rsidRDefault="00DD4143" w:rsidP="00DD4143">
            <w:pPr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</w:p>
          <w:p w:rsidR="00092715" w:rsidRPr="00092715" w:rsidRDefault="00092715" w:rsidP="00DD4143">
            <w:pPr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УТВЕРЖДЕН</w:t>
            </w:r>
          </w:p>
          <w:p w:rsidR="00092715" w:rsidRPr="00092715" w:rsidRDefault="00092715" w:rsidP="00DD4143">
            <w:pPr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Приказом МКУ БГО «Управление образования БГО «</w:t>
            </w:r>
            <w:r w:rsidR="00DD4143" w:rsidRPr="00DD4143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Об обеспечении организации и проведения всероссийской олимпиады</w:t>
            </w:r>
            <w:r w:rsidR="00DD4143" w:rsidRPr="00DD4143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 xml:space="preserve"> </w:t>
            </w:r>
            <w:r w:rsidR="00DD4143" w:rsidRPr="00DD4143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школьников на территории Белоярского городского округа</w:t>
            </w:r>
            <w:r w:rsidR="00DD4143" w:rsidRPr="00DD4143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 xml:space="preserve"> </w:t>
            </w:r>
            <w:r w:rsidR="00DD4143" w:rsidRPr="00DD4143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 xml:space="preserve"> в 2024/2025 учебном году</w:t>
            </w:r>
            <w:r w:rsidRPr="00092715">
              <w:rPr>
                <w:rFonts w:ascii="Liberation Serif" w:eastAsia="Times New Roman" w:hAnsi="Liberation Serif" w:cs="Liberation Serif"/>
                <w:szCs w:val="26"/>
                <w:lang w:eastAsia="ru-RU"/>
              </w:rPr>
              <w:t>»</w:t>
            </w:r>
          </w:p>
        </w:tc>
      </w:tr>
    </w:tbl>
    <w:p w:rsidR="00092715" w:rsidRPr="00092715" w:rsidRDefault="00092715" w:rsidP="00DD4143">
      <w:pPr>
        <w:suppressAutoHyphens/>
        <w:autoSpaceDN w:val="0"/>
        <w:spacing w:after="0" w:line="240" w:lineRule="auto"/>
        <w:ind w:right="-567"/>
        <w:jc w:val="center"/>
        <w:rPr>
          <w:rFonts w:ascii="Liberation Serif" w:eastAsia="Times New Roman" w:hAnsi="Liberation Serif" w:cs="Liberation Serif"/>
          <w:b/>
          <w:szCs w:val="26"/>
          <w:lang w:eastAsia="ru-RU"/>
        </w:rPr>
      </w:pPr>
    </w:p>
    <w:p w:rsidR="00092715" w:rsidRPr="00092715" w:rsidRDefault="00092715" w:rsidP="00DD4143">
      <w:pPr>
        <w:widowControl w:val="0"/>
        <w:suppressAutoHyphens/>
        <w:autoSpaceDN w:val="0"/>
        <w:spacing w:after="0" w:line="240" w:lineRule="auto"/>
        <w:ind w:firstLine="746"/>
        <w:jc w:val="center"/>
        <w:textAlignment w:val="baseline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09271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Состав </w:t>
      </w:r>
    </w:p>
    <w:p w:rsidR="00092715" w:rsidRPr="00092715" w:rsidRDefault="00092715" w:rsidP="00DD41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9271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организационного комитета всероссийской олимпиады школьников Бело</w:t>
      </w: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ярского городского округа в 2024</w:t>
      </w:r>
      <w:r w:rsidRPr="0009271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/202</w:t>
      </w:r>
      <w:r w:rsidRPr="00DD414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5</w:t>
      </w:r>
      <w:r w:rsidRPr="0009271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учебном</w:t>
      </w:r>
      <w:r w:rsidRPr="0009271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</w:t>
      </w:r>
    </w:p>
    <w:p w:rsidR="00092715" w:rsidRPr="00092715" w:rsidRDefault="00092715" w:rsidP="00DD4143">
      <w:pPr>
        <w:widowControl w:val="0"/>
        <w:suppressAutoHyphens/>
        <w:autoSpaceDN w:val="0"/>
        <w:spacing w:after="0" w:line="240" w:lineRule="auto"/>
        <w:ind w:firstLine="746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5670"/>
      </w:tblGrid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Юдина Эльвира Викторовна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начальник МКУ БГО «Управление образования Белоярского городского округа». Председатель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Листопад Элеонора Игоревна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заместитель начальника МКУ БГО «Управление образования Белоярского городского округа», заместитель председателя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Корнильцева Елена Станиславовна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главный специалист МКУ БГО «Управление образования Белоярского городского округа», секретарь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Кузьмин Сергей Леонидович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DD4143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директор </w:t>
            </w: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муниципального бюджетного образовательного учреждения дополнительного образования «Спортивная школа»</w:t>
            </w: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Колпакова</w:t>
            </w:r>
            <w:proofErr w:type="spellEnd"/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директор муниципального бюджетного образовательного учреждения дополнительного образования «Детско-юношеский центр»</w:t>
            </w: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Платоненко Сергей Анатольевич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DD4143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директор</w:t>
            </w: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DD4143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  <w:t>МКУ БГО "Управление физической культуры, спорта и молодежной политики БГО"</w:t>
            </w:r>
            <w:r w:rsidRPr="00DD4143">
              <w:rPr>
                <w:rFonts w:ascii="Liberation Serif" w:eastAsia="Times New Roman" w:hAnsi="Liberation Serif" w:cs="Liberation Serif"/>
                <w:bCs/>
                <w:color w:val="000000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Зайцева Ирина Анатольевна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МАОУ «Белоярская СОШ № 1»</w:t>
            </w: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DF7B20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Кожевникова Людмила Ивановна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DF7B20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директор </w:t>
            </w:r>
            <w:r w:rsidR="00092715"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МАОУ «Кочневская СОШ № 16»</w:t>
            </w: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DF7B20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Храмцова Ирина Александровна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20" w:rsidRPr="00DD4143" w:rsidRDefault="00DF7B20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директор МАОУ «Косулинская СОШ № 8» (по согласованию)</w:t>
            </w:r>
          </w:p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92715" w:rsidRPr="00092715" w:rsidTr="00492432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DF7B20" w:rsidP="00DD414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DD414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Потапова Светлана Васильевна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15" w:rsidRPr="00092715" w:rsidRDefault="00092715" w:rsidP="00DD414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9271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директор МБОУ «Вечерняя (сменная) общеобразовательная школа»</w:t>
            </w:r>
          </w:p>
        </w:tc>
      </w:tr>
    </w:tbl>
    <w:p w:rsidR="00092715" w:rsidRPr="00DD4143" w:rsidRDefault="00092715" w:rsidP="00DD4143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sectPr w:rsidR="00092715" w:rsidRPr="00DD4143" w:rsidSect="004636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9267D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856E51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786F63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C73E2BC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1"/>
    <w:multiLevelType w:val="multilevel"/>
    <w:tmpl w:val="74B0E6A6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7"/>
    <w:multiLevelType w:val="multilevel"/>
    <w:tmpl w:val="6CD6CB10"/>
    <w:lvl w:ilvl="0">
      <w:start w:val="17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34BF4B93"/>
    <w:multiLevelType w:val="hybridMultilevel"/>
    <w:tmpl w:val="12E8C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6372"/>
    <w:multiLevelType w:val="hybridMultilevel"/>
    <w:tmpl w:val="B1220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0133B"/>
    <w:multiLevelType w:val="hybridMultilevel"/>
    <w:tmpl w:val="08B2F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B9"/>
    <w:rsid w:val="000907B9"/>
    <w:rsid w:val="00092715"/>
    <w:rsid w:val="00185578"/>
    <w:rsid w:val="00392F7C"/>
    <w:rsid w:val="004636D8"/>
    <w:rsid w:val="007743C2"/>
    <w:rsid w:val="00784CB6"/>
    <w:rsid w:val="00831194"/>
    <w:rsid w:val="00AB0499"/>
    <w:rsid w:val="00B4006E"/>
    <w:rsid w:val="00C03A59"/>
    <w:rsid w:val="00C157E9"/>
    <w:rsid w:val="00DD4143"/>
    <w:rsid w:val="00D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4C5E"/>
  <w15:chartTrackingRefBased/>
  <w15:docId w15:val="{6BAD368E-B9B7-4CF8-863A-430516C5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4636D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636D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Sylfaen">
    <w:name w:val="Основной текст (2) + Sylfaen"/>
    <w:aliases w:val="13 pt,Не полужирный"/>
    <w:basedOn w:val="2"/>
    <w:uiPriority w:val="99"/>
    <w:rsid w:val="004636D8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Sylfaen1">
    <w:name w:val="Основной текст (2) + Sylfaen1"/>
    <w:aliases w:val="13 pt1,Не полужирный1"/>
    <w:basedOn w:val="2"/>
    <w:uiPriority w:val="99"/>
    <w:rsid w:val="004636D8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4636D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636D8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4636D8"/>
    <w:pPr>
      <w:widowControl w:val="0"/>
      <w:shd w:val="clear" w:color="auto" w:fill="FFFFFF"/>
      <w:spacing w:before="360" w:after="0" w:line="312" w:lineRule="exact"/>
      <w:ind w:firstLine="74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92F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2715"/>
    <w:pPr>
      <w:ind w:left="720"/>
      <w:contextualSpacing/>
    </w:pPr>
  </w:style>
  <w:style w:type="table" w:styleId="a5">
    <w:name w:val="Table Grid"/>
    <w:basedOn w:val="a1"/>
    <w:uiPriority w:val="39"/>
    <w:rsid w:val="00DD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_obr_b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2024-09-09T11:52:00Z</cp:lastPrinted>
  <dcterms:created xsi:type="dcterms:W3CDTF">2024-09-03T11:15:00Z</dcterms:created>
  <dcterms:modified xsi:type="dcterms:W3CDTF">2024-09-09T11:52:00Z</dcterms:modified>
</cp:coreProperties>
</file>